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3ED52" w14:textId="0985F4EE" w:rsidR="00DC19BD" w:rsidRPr="00A44172" w:rsidRDefault="00A44172" w:rsidP="00A44172">
      <w:pPr>
        <w:rPr>
          <w:rFonts w:ascii="Graphik Regular" w:hAnsi="Graphik Regular"/>
          <w:b/>
          <w:bCs/>
          <w:sz w:val="28"/>
          <w:szCs w:val="28"/>
          <w:u w:val="single"/>
          <w:rtl/>
          <w:lang w:val="en-US"/>
        </w:rPr>
      </w:pPr>
      <w:r>
        <w:rPr>
          <w:rFonts w:ascii="Graphik Regular" w:hAnsi="Graphik Regular"/>
          <w:b/>
          <w:bCs/>
          <w:noProof/>
          <w:sz w:val="28"/>
          <w:szCs w:val="28"/>
          <w:u w:val="single"/>
          <w:rtl/>
          <w:lang w:val="ar-SA"/>
        </w:rPr>
        <w:drawing>
          <wp:anchor distT="0" distB="0" distL="114300" distR="114300" simplePos="0" relativeHeight="251658240" behindDoc="0" locked="0" layoutInCell="1" allowOverlap="1" wp14:anchorId="5AA006C0" wp14:editId="42913D3B">
            <wp:simplePos x="0" y="0"/>
            <wp:positionH relativeFrom="column">
              <wp:posOffset>-1162050</wp:posOffset>
            </wp:positionH>
            <wp:positionV relativeFrom="page">
              <wp:posOffset>19050</wp:posOffset>
            </wp:positionV>
            <wp:extent cx="7562850" cy="10681970"/>
            <wp:effectExtent l="0" t="0" r="0" b="5080"/>
            <wp:wrapSquare wrapText="bothSides"/>
            <wp:docPr id="1197348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48681" name="Picture 1197348681"/>
                    <pic:cNvPicPr/>
                  </pic:nvPicPr>
                  <pic:blipFill>
                    <a:blip r:embed="rId8">
                      <a:extLst>
                        <a:ext uri="{28A0092B-C50C-407E-A947-70E740481C1C}">
                          <a14:useLocalDpi xmlns:a14="http://schemas.microsoft.com/office/drawing/2010/main" val="0"/>
                        </a:ext>
                      </a:extLst>
                    </a:blip>
                    <a:stretch>
                      <a:fillRect/>
                    </a:stretch>
                  </pic:blipFill>
                  <pic:spPr>
                    <a:xfrm>
                      <a:off x="0" y="0"/>
                      <a:ext cx="7562850" cy="10681970"/>
                    </a:xfrm>
                    <a:prstGeom prst="rect">
                      <a:avLst/>
                    </a:prstGeom>
                  </pic:spPr>
                </pic:pic>
              </a:graphicData>
            </a:graphic>
            <wp14:sizeRelH relativeFrom="margin">
              <wp14:pctWidth>0</wp14:pctWidth>
            </wp14:sizeRelH>
            <wp14:sizeRelV relativeFrom="margin">
              <wp14:pctHeight>0</wp14:pctHeight>
            </wp14:sizeRelV>
          </wp:anchor>
        </w:drawing>
      </w:r>
    </w:p>
    <w:p w14:paraId="56EAAB71" w14:textId="34BE50F1" w:rsidR="0006163A" w:rsidRPr="00747AB3" w:rsidRDefault="0006163A" w:rsidP="004F4540">
      <w:pPr>
        <w:jc w:val="center"/>
        <w:rPr>
          <w:rFonts w:ascii="Graphik Regular" w:hAnsi="Graphik Regular"/>
          <w:b/>
          <w:bCs/>
          <w:sz w:val="28"/>
          <w:szCs w:val="28"/>
          <w:u w:val="single"/>
        </w:rPr>
      </w:pPr>
      <w:r w:rsidRPr="00747AB3">
        <w:rPr>
          <w:rFonts w:ascii="Graphik Regular" w:hAnsi="Graphik Regular"/>
          <w:b/>
          <w:bCs/>
          <w:sz w:val="28"/>
          <w:szCs w:val="28"/>
          <w:u w:val="single"/>
        </w:rPr>
        <w:lastRenderedPageBreak/>
        <w:t>Briefing Document</w:t>
      </w:r>
    </w:p>
    <w:p w14:paraId="730D03C2" w14:textId="52B5451D" w:rsidR="00D9170E" w:rsidRDefault="00E158B5" w:rsidP="003804E5">
      <w:pPr>
        <w:jc w:val="center"/>
        <w:rPr>
          <w:rFonts w:ascii="Graphik Regular" w:hAnsi="Graphik Regular"/>
          <w:b/>
          <w:bCs/>
          <w:color w:val="996600"/>
          <w:sz w:val="28"/>
          <w:szCs w:val="28"/>
          <w:u w:val="single"/>
        </w:rPr>
      </w:pPr>
      <w:r w:rsidRPr="00747AB3">
        <w:rPr>
          <w:rFonts w:ascii="Graphik Regular" w:hAnsi="Graphik Regular"/>
          <w:b/>
          <w:bCs/>
          <w:color w:val="996600"/>
          <w:sz w:val="28"/>
          <w:szCs w:val="28"/>
          <w:u w:val="single"/>
        </w:rPr>
        <w:t xml:space="preserve">Cycle 3 </w:t>
      </w:r>
      <w:r w:rsidR="00B06B96" w:rsidRPr="00747AB3">
        <w:rPr>
          <w:rFonts w:ascii="Graphik Regular" w:hAnsi="Graphik Regular"/>
          <w:b/>
          <w:bCs/>
          <w:color w:val="996600"/>
          <w:sz w:val="28"/>
          <w:szCs w:val="28"/>
          <w:u w:val="single"/>
        </w:rPr>
        <w:t xml:space="preserve">Institutional Reviews </w:t>
      </w:r>
    </w:p>
    <w:p w14:paraId="3F88AED6" w14:textId="77777777" w:rsidR="003804E5" w:rsidRPr="003804E5" w:rsidRDefault="003804E5" w:rsidP="003804E5">
      <w:pPr>
        <w:jc w:val="center"/>
        <w:rPr>
          <w:rFonts w:ascii="Graphik Regular" w:hAnsi="Graphik Regular"/>
          <w:b/>
          <w:bCs/>
          <w:color w:val="996600"/>
          <w:sz w:val="28"/>
          <w:szCs w:val="28"/>
          <w:u w:val="single"/>
        </w:rPr>
      </w:pPr>
    </w:p>
    <w:p w14:paraId="2F50F285" w14:textId="08F32632" w:rsidR="0006163A" w:rsidRPr="006253EC" w:rsidRDefault="0006163A" w:rsidP="00F01677">
      <w:pPr>
        <w:spacing w:before="240" w:after="120"/>
        <w:rPr>
          <w:rFonts w:ascii="Graphik Regular" w:hAnsi="Graphik Regular"/>
          <w:b/>
          <w:bCs/>
        </w:rPr>
      </w:pPr>
      <w:r w:rsidRPr="006253EC">
        <w:rPr>
          <w:rFonts w:ascii="Graphik Regular" w:hAnsi="Graphik Regular"/>
          <w:b/>
          <w:bCs/>
        </w:rPr>
        <w:t>Background</w:t>
      </w:r>
    </w:p>
    <w:p w14:paraId="4F74AE55" w14:textId="77777777" w:rsidR="00925B39" w:rsidRPr="006253EC" w:rsidRDefault="00837F24" w:rsidP="00F01677">
      <w:pPr>
        <w:spacing w:before="240" w:after="120"/>
        <w:jc w:val="both"/>
        <w:rPr>
          <w:rFonts w:ascii="Graphik Regular" w:hAnsi="Graphik Regular"/>
          <w:sz w:val="22"/>
          <w:szCs w:val="22"/>
        </w:rPr>
      </w:pPr>
      <w:r w:rsidRPr="006253EC">
        <w:rPr>
          <w:rFonts w:ascii="Graphik Regular" w:hAnsi="Graphik Regular"/>
          <w:sz w:val="22"/>
          <w:szCs w:val="22"/>
        </w:rPr>
        <w:t>The Education &amp; Training Quality Authority (BQA)</w:t>
      </w:r>
      <w:r w:rsidR="006A1F72" w:rsidRPr="006253EC">
        <w:rPr>
          <w:rFonts w:ascii="Graphik Regular" w:hAnsi="Graphik Regular"/>
          <w:sz w:val="22"/>
          <w:szCs w:val="22"/>
        </w:rPr>
        <w:t xml:space="preserve"> </w:t>
      </w:r>
      <w:r w:rsidR="0006163A" w:rsidRPr="006253EC">
        <w:rPr>
          <w:rFonts w:ascii="Graphik Regular" w:hAnsi="Graphik Regular"/>
          <w:sz w:val="22"/>
          <w:szCs w:val="22"/>
        </w:rPr>
        <w:t xml:space="preserve">is mandated to </w:t>
      </w:r>
      <w:r w:rsidRPr="006253EC">
        <w:rPr>
          <w:rFonts w:ascii="Graphik Regular" w:hAnsi="Graphik Regular"/>
          <w:sz w:val="22"/>
          <w:szCs w:val="22"/>
        </w:rPr>
        <w:t>“</w:t>
      </w:r>
      <w:r w:rsidR="0006163A" w:rsidRPr="006253EC">
        <w:rPr>
          <w:rFonts w:ascii="Graphik Regular" w:hAnsi="Graphik Regular"/>
          <w:sz w:val="22"/>
          <w:szCs w:val="22"/>
        </w:rPr>
        <w:t>review the quality of the performance of education and training institutions in light of the guiding indicators developed by the Authority</w:t>
      </w:r>
      <w:r w:rsidRPr="006253EC">
        <w:rPr>
          <w:rFonts w:ascii="Graphik Regular" w:hAnsi="Graphik Regular"/>
          <w:sz w:val="22"/>
          <w:szCs w:val="22"/>
        </w:rPr>
        <w:t>”</w:t>
      </w:r>
      <w:r w:rsidR="00C46CB7" w:rsidRPr="006253EC">
        <w:rPr>
          <w:rFonts w:ascii="Graphik Regular" w:hAnsi="Graphik Regular"/>
          <w:sz w:val="22"/>
          <w:szCs w:val="22"/>
        </w:rPr>
        <w:t xml:space="preserve"> (Royal Decree No 83 of 2012)</w:t>
      </w:r>
      <w:r w:rsidR="0006163A" w:rsidRPr="006253EC">
        <w:rPr>
          <w:rFonts w:ascii="Graphik Regular" w:hAnsi="Graphik Regular"/>
          <w:sz w:val="22"/>
          <w:szCs w:val="22"/>
        </w:rPr>
        <w:t xml:space="preserve">. In keeping with this </w:t>
      </w:r>
      <w:r w:rsidR="0052289A" w:rsidRPr="006253EC">
        <w:rPr>
          <w:rFonts w:ascii="Graphik Regular" w:hAnsi="Graphik Regular"/>
          <w:sz w:val="22"/>
          <w:szCs w:val="22"/>
        </w:rPr>
        <w:t>mandate,</w:t>
      </w:r>
      <w:r w:rsidR="0006163A" w:rsidRPr="006253EC">
        <w:rPr>
          <w:rFonts w:ascii="Graphik Regular" w:hAnsi="Graphik Regular"/>
          <w:sz w:val="22"/>
          <w:szCs w:val="22"/>
        </w:rPr>
        <w:t xml:space="preserve"> the </w:t>
      </w:r>
      <w:r w:rsidR="00853447" w:rsidRPr="006253EC">
        <w:rPr>
          <w:rFonts w:ascii="Graphik Regular" w:hAnsi="Graphik Regular"/>
          <w:sz w:val="22"/>
          <w:szCs w:val="22"/>
        </w:rPr>
        <w:t xml:space="preserve">Directorate of </w:t>
      </w:r>
      <w:r w:rsidR="00284FA0" w:rsidRPr="006253EC">
        <w:rPr>
          <w:rFonts w:ascii="Graphik Regular" w:hAnsi="Graphik Regular"/>
          <w:sz w:val="22"/>
          <w:szCs w:val="22"/>
        </w:rPr>
        <w:t>Higher Education</w:t>
      </w:r>
      <w:r w:rsidR="0006163A" w:rsidRPr="006253EC">
        <w:rPr>
          <w:rFonts w:ascii="Graphik Regular" w:hAnsi="Graphik Regular"/>
          <w:sz w:val="22"/>
          <w:szCs w:val="22"/>
        </w:rPr>
        <w:t xml:space="preserve"> Review</w:t>
      </w:r>
      <w:r w:rsidR="00853447" w:rsidRPr="006253EC">
        <w:rPr>
          <w:rFonts w:ascii="Graphik Regular" w:hAnsi="Graphik Regular"/>
          <w:sz w:val="22"/>
          <w:szCs w:val="22"/>
        </w:rPr>
        <w:t xml:space="preserve">s </w:t>
      </w:r>
      <w:r w:rsidR="000E5430" w:rsidRPr="006253EC">
        <w:rPr>
          <w:rFonts w:ascii="Graphik Regular" w:hAnsi="Graphik Regular"/>
          <w:sz w:val="22"/>
          <w:szCs w:val="22"/>
        </w:rPr>
        <w:t>(</w:t>
      </w:r>
      <w:r w:rsidR="00853447" w:rsidRPr="006253EC">
        <w:rPr>
          <w:rFonts w:ascii="Graphik Regular" w:hAnsi="Graphik Regular"/>
          <w:sz w:val="22"/>
          <w:szCs w:val="22"/>
        </w:rPr>
        <w:t>DHR</w:t>
      </w:r>
      <w:r w:rsidR="000E5430" w:rsidRPr="006253EC">
        <w:rPr>
          <w:rFonts w:ascii="Graphik Regular" w:hAnsi="Graphik Regular"/>
          <w:sz w:val="22"/>
          <w:szCs w:val="22"/>
        </w:rPr>
        <w:t xml:space="preserve">) </w:t>
      </w:r>
      <w:r w:rsidR="0006163A" w:rsidRPr="006253EC">
        <w:rPr>
          <w:rFonts w:ascii="Graphik Regular" w:hAnsi="Graphik Regular"/>
          <w:sz w:val="22"/>
          <w:szCs w:val="22"/>
        </w:rPr>
        <w:t xml:space="preserve">of the </w:t>
      </w:r>
      <w:r w:rsidR="00A10B29" w:rsidRPr="006253EC">
        <w:rPr>
          <w:rFonts w:ascii="Graphik Regular" w:hAnsi="Graphik Regular"/>
          <w:sz w:val="22"/>
          <w:szCs w:val="22"/>
        </w:rPr>
        <w:t>BQA</w:t>
      </w:r>
      <w:r w:rsidR="0006163A" w:rsidRPr="006253EC">
        <w:rPr>
          <w:rFonts w:ascii="Graphik Regular" w:hAnsi="Graphik Regular"/>
          <w:sz w:val="22"/>
          <w:szCs w:val="22"/>
        </w:rPr>
        <w:t xml:space="preserve"> </w:t>
      </w:r>
      <w:r w:rsidR="00326776" w:rsidRPr="006253EC">
        <w:rPr>
          <w:rFonts w:ascii="Graphik Regular" w:hAnsi="Graphik Regular"/>
          <w:sz w:val="22"/>
          <w:szCs w:val="22"/>
        </w:rPr>
        <w:t>is</w:t>
      </w:r>
      <w:r w:rsidR="00A23D22" w:rsidRPr="006253EC">
        <w:rPr>
          <w:rFonts w:ascii="Graphik Regular" w:hAnsi="Graphik Regular"/>
          <w:sz w:val="22"/>
          <w:szCs w:val="22"/>
        </w:rPr>
        <w:t xml:space="preserve"> review</w:t>
      </w:r>
      <w:r w:rsidR="00F522B3" w:rsidRPr="006253EC">
        <w:rPr>
          <w:rFonts w:ascii="Graphik Regular" w:hAnsi="Graphik Regular"/>
          <w:sz w:val="22"/>
          <w:szCs w:val="22"/>
        </w:rPr>
        <w:t>ing</w:t>
      </w:r>
      <w:r w:rsidR="00A23D22" w:rsidRPr="006253EC">
        <w:rPr>
          <w:rFonts w:ascii="Graphik Regular" w:hAnsi="Graphik Regular"/>
          <w:sz w:val="22"/>
          <w:szCs w:val="22"/>
        </w:rPr>
        <w:t xml:space="preserve"> the higher education institutions</w:t>
      </w:r>
      <w:r w:rsidR="00925B39" w:rsidRPr="006253EC">
        <w:rPr>
          <w:rFonts w:ascii="Graphik Regular" w:hAnsi="Graphik Regular"/>
          <w:sz w:val="22"/>
          <w:szCs w:val="22"/>
        </w:rPr>
        <w:t xml:space="preserve"> operating in the Kingdom of Bahrain and have a physical presence in the country</w:t>
      </w:r>
      <w:r w:rsidR="00742062" w:rsidRPr="006253EC">
        <w:rPr>
          <w:rFonts w:ascii="Graphik Regular" w:hAnsi="Graphik Regular"/>
          <w:sz w:val="22"/>
          <w:szCs w:val="22"/>
        </w:rPr>
        <w:t>.</w:t>
      </w:r>
    </w:p>
    <w:p w14:paraId="4A50E0CC" w14:textId="77777777" w:rsidR="00BF6146" w:rsidRPr="006253EC" w:rsidRDefault="00BF6146" w:rsidP="00F01677">
      <w:pPr>
        <w:spacing w:before="240" w:after="120"/>
        <w:jc w:val="both"/>
        <w:rPr>
          <w:rFonts w:ascii="Graphik Regular" w:hAnsi="Graphik Regular"/>
          <w:sz w:val="22"/>
          <w:szCs w:val="22"/>
        </w:rPr>
      </w:pPr>
      <w:r w:rsidRPr="006253EC">
        <w:rPr>
          <w:rFonts w:ascii="Graphik Regular" w:hAnsi="Graphik Regular"/>
          <w:sz w:val="22"/>
          <w:szCs w:val="22"/>
        </w:rPr>
        <w:t>BQA</w:t>
      </w:r>
      <w:r w:rsidR="00925B39" w:rsidRPr="006253EC">
        <w:rPr>
          <w:rFonts w:ascii="Graphik Regular" w:hAnsi="Graphik Regular"/>
          <w:sz w:val="22"/>
          <w:szCs w:val="22"/>
        </w:rPr>
        <w:t xml:space="preserve"> </w:t>
      </w:r>
      <w:r w:rsidR="00837F24" w:rsidRPr="006253EC">
        <w:rPr>
          <w:rFonts w:ascii="Graphik Regular" w:hAnsi="Graphik Regular"/>
          <w:sz w:val="22"/>
          <w:szCs w:val="22"/>
        </w:rPr>
        <w:t>Institutional R</w:t>
      </w:r>
      <w:r w:rsidR="00925B39" w:rsidRPr="006253EC">
        <w:rPr>
          <w:rFonts w:ascii="Graphik Regular" w:hAnsi="Graphik Regular"/>
          <w:sz w:val="22"/>
          <w:szCs w:val="22"/>
        </w:rPr>
        <w:t>eview</w:t>
      </w:r>
      <w:r w:rsidR="00424789" w:rsidRPr="006253EC">
        <w:rPr>
          <w:rFonts w:ascii="Graphik Regular" w:hAnsi="Graphik Regular"/>
          <w:sz w:val="22"/>
          <w:szCs w:val="22"/>
        </w:rPr>
        <w:t>s</w:t>
      </w:r>
      <w:r w:rsidR="00925B39" w:rsidRPr="006253EC">
        <w:rPr>
          <w:rFonts w:ascii="Graphik Regular" w:hAnsi="Graphik Regular"/>
          <w:sz w:val="22"/>
          <w:szCs w:val="22"/>
        </w:rPr>
        <w:t xml:space="preserve"> </w:t>
      </w:r>
      <w:r w:rsidR="00424789" w:rsidRPr="006253EC">
        <w:rPr>
          <w:rFonts w:ascii="Graphik Regular" w:hAnsi="Graphik Regular"/>
          <w:sz w:val="22"/>
          <w:szCs w:val="22"/>
        </w:rPr>
        <w:t>are</w:t>
      </w:r>
      <w:r w:rsidR="00925B39" w:rsidRPr="006253EC">
        <w:rPr>
          <w:rFonts w:ascii="Graphik Regular" w:hAnsi="Graphik Regular"/>
          <w:sz w:val="22"/>
          <w:szCs w:val="22"/>
        </w:rPr>
        <w:t xml:space="preserve"> carried out using </w:t>
      </w:r>
      <w:r w:rsidR="00F522B3" w:rsidRPr="006253EC">
        <w:rPr>
          <w:rFonts w:ascii="Graphik Regular" w:hAnsi="Graphik Regular"/>
          <w:sz w:val="22"/>
          <w:szCs w:val="22"/>
        </w:rPr>
        <w:t xml:space="preserve">the </w:t>
      </w:r>
      <w:r w:rsidR="00837F24" w:rsidRPr="006253EC">
        <w:rPr>
          <w:rFonts w:ascii="Graphik Regular" w:hAnsi="Graphik Regular"/>
          <w:sz w:val="22"/>
          <w:szCs w:val="22"/>
        </w:rPr>
        <w:t>nine</w:t>
      </w:r>
      <w:r w:rsidR="00B06B96" w:rsidRPr="006253EC">
        <w:rPr>
          <w:rFonts w:ascii="Graphik Regular" w:hAnsi="Graphik Regular"/>
          <w:sz w:val="22"/>
          <w:szCs w:val="22"/>
        </w:rPr>
        <w:t xml:space="preserve"> Standard</w:t>
      </w:r>
      <w:r w:rsidR="00424789" w:rsidRPr="006253EC">
        <w:rPr>
          <w:rFonts w:ascii="Graphik Regular" w:hAnsi="Graphik Regular"/>
          <w:sz w:val="22"/>
          <w:szCs w:val="22"/>
        </w:rPr>
        <w:t>s</w:t>
      </w:r>
      <w:r w:rsidR="00F522B3" w:rsidRPr="006253EC">
        <w:rPr>
          <w:rFonts w:ascii="Graphik Regular" w:hAnsi="Graphik Regular"/>
          <w:sz w:val="22"/>
          <w:szCs w:val="22"/>
        </w:rPr>
        <w:t xml:space="preserve"> </w:t>
      </w:r>
      <w:r w:rsidR="00837F24" w:rsidRPr="006253EC">
        <w:rPr>
          <w:rFonts w:ascii="Graphik Regular" w:hAnsi="Graphik Regular"/>
          <w:sz w:val="22"/>
          <w:szCs w:val="22"/>
        </w:rPr>
        <w:t>listed</w:t>
      </w:r>
      <w:r w:rsidR="00F522B3" w:rsidRPr="006253EC">
        <w:rPr>
          <w:rFonts w:ascii="Graphik Regular" w:hAnsi="Graphik Regular"/>
          <w:sz w:val="22"/>
          <w:szCs w:val="22"/>
        </w:rPr>
        <w:t xml:space="preserve"> in the </w:t>
      </w:r>
      <w:r w:rsidR="00837F24" w:rsidRPr="006253EC">
        <w:rPr>
          <w:rFonts w:ascii="Graphik Regular" w:hAnsi="Graphik Regular"/>
          <w:sz w:val="22"/>
          <w:szCs w:val="22"/>
        </w:rPr>
        <w:t xml:space="preserve">General Framework of Higher Education </w:t>
      </w:r>
      <w:r w:rsidR="00B06B96" w:rsidRPr="006253EC">
        <w:rPr>
          <w:rFonts w:ascii="Graphik Regular" w:hAnsi="Graphik Regular"/>
          <w:sz w:val="22"/>
          <w:szCs w:val="22"/>
        </w:rPr>
        <w:t>Institutional Review</w:t>
      </w:r>
      <w:r w:rsidR="00837F24" w:rsidRPr="006253EC">
        <w:rPr>
          <w:rFonts w:ascii="Graphik Regular" w:hAnsi="Graphik Regular"/>
          <w:sz w:val="22"/>
          <w:szCs w:val="22"/>
        </w:rPr>
        <w:t>s</w:t>
      </w:r>
      <w:r w:rsidRPr="006253EC">
        <w:rPr>
          <w:rFonts w:ascii="Graphik Regular" w:hAnsi="Graphik Regular"/>
          <w:sz w:val="22"/>
          <w:szCs w:val="22"/>
        </w:rPr>
        <w:t xml:space="preserve">, which </w:t>
      </w:r>
      <w:r w:rsidRPr="006253EC">
        <w:rPr>
          <w:rFonts w:ascii="Graphik Regular" w:hAnsi="Graphik Regular"/>
          <w:sz w:val="22"/>
          <w:szCs w:val="22"/>
          <w:lang w:val="en-US"/>
        </w:rPr>
        <w:t>w</w:t>
      </w:r>
      <w:r w:rsidRPr="006253EC">
        <w:rPr>
          <w:rFonts w:ascii="Graphik Regular" w:hAnsi="Graphik Regular"/>
          <w:sz w:val="22"/>
          <w:szCs w:val="22"/>
        </w:rPr>
        <w:t xml:space="preserve">as approved by the </w:t>
      </w:r>
      <w:r w:rsidRPr="006253EC">
        <w:rPr>
          <w:rFonts w:ascii="Graphik Regular" w:hAnsi="Graphik Regular"/>
          <w:sz w:val="22"/>
          <w:lang w:val="en-US"/>
        </w:rPr>
        <w:t>Cabinet of Ministers on the 3</w:t>
      </w:r>
      <w:r w:rsidRPr="006253EC">
        <w:rPr>
          <w:rFonts w:ascii="Graphik Regular" w:hAnsi="Graphik Regular"/>
          <w:sz w:val="22"/>
          <w:vertAlign w:val="superscript"/>
          <w:lang w:val="en-US"/>
        </w:rPr>
        <w:t>rd</w:t>
      </w:r>
      <w:r w:rsidRPr="006253EC">
        <w:rPr>
          <w:rFonts w:ascii="Graphik Regular" w:hAnsi="Graphik Regular"/>
          <w:sz w:val="22"/>
          <w:lang w:val="en-US"/>
        </w:rPr>
        <w:t xml:space="preserve"> of April 2023 and published on the 7</w:t>
      </w:r>
      <w:r w:rsidRPr="006253EC">
        <w:rPr>
          <w:rFonts w:ascii="Graphik Regular" w:hAnsi="Graphik Regular"/>
          <w:sz w:val="22"/>
          <w:vertAlign w:val="superscript"/>
          <w:lang w:val="en-US"/>
        </w:rPr>
        <w:t>th</w:t>
      </w:r>
      <w:r w:rsidRPr="006253EC">
        <w:rPr>
          <w:rFonts w:ascii="Graphik Regular" w:hAnsi="Graphik Regular"/>
          <w:sz w:val="22"/>
          <w:lang w:val="en-US"/>
        </w:rPr>
        <w:t xml:space="preserve"> of August 2023 as per the Cabinet’s Resolution No. 55 of 2023</w:t>
      </w:r>
      <w:r w:rsidR="00F522B3" w:rsidRPr="006253EC">
        <w:rPr>
          <w:rFonts w:ascii="Graphik Regular" w:hAnsi="Graphik Regular"/>
          <w:sz w:val="22"/>
          <w:szCs w:val="22"/>
        </w:rPr>
        <w:t>.</w:t>
      </w:r>
      <w:r w:rsidR="00424789" w:rsidRPr="006253EC">
        <w:rPr>
          <w:rFonts w:ascii="Graphik Regular" w:hAnsi="Graphik Regular"/>
          <w:sz w:val="22"/>
          <w:szCs w:val="22"/>
        </w:rPr>
        <w:t xml:space="preserve"> </w:t>
      </w:r>
    </w:p>
    <w:p w14:paraId="1BCCDDDC" w14:textId="77777777" w:rsidR="00BB2C3A" w:rsidRPr="006253EC" w:rsidRDefault="00424789" w:rsidP="00F01677">
      <w:pPr>
        <w:spacing w:before="240" w:after="120"/>
        <w:jc w:val="both"/>
        <w:rPr>
          <w:rFonts w:ascii="Graphik Regular" w:hAnsi="Graphik Regular"/>
          <w:sz w:val="22"/>
          <w:szCs w:val="22"/>
        </w:rPr>
      </w:pPr>
      <w:r w:rsidRPr="006253EC">
        <w:rPr>
          <w:rFonts w:ascii="Graphik Regular" w:hAnsi="Graphik Regular"/>
          <w:sz w:val="22"/>
          <w:szCs w:val="22"/>
        </w:rPr>
        <w:t xml:space="preserve">The </w:t>
      </w:r>
      <w:r w:rsidR="00BF6146" w:rsidRPr="006253EC">
        <w:rPr>
          <w:rFonts w:ascii="Graphik Regular" w:hAnsi="Graphik Regular"/>
          <w:sz w:val="22"/>
          <w:szCs w:val="22"/>
        </w:rPr>
        <w:t>i</w:t>
      </w:r>
      <w:r w:rsidRPr="006253EC">
        <w:rPr>
          <w:rFonts w:ascii="Graphik Regular" w:hAnsi="Graphik Regular"/>
          <w:sz w:val="22"/>
          <w:szCs w:val="22"/>
        </w:rPr>
        <w:t xml:space="preserve">nstitutions that receive a “Compliant” Judgement </w:t>
      </w:r>
      <w:r w:rsidR="00BF6146" w:rsidRPr="006253EC">
        <w:rPr>
          <w:rFonts w:ascii="Graphik Regular" w:hAnsi="Graphik Regular"/>
          <w:sz w:val="22"/>
          <w:szCs w:val="22"/>
        </w:rPr>
        <w:t xml:space="preserve">in the Institutional Reviews conducted by the BQA, </w:t>
      </w:r>
      <w:r w:rsidRPr="006253EC">
        <w:rPr>
          <w:rFonts w:ascii="Graphik Regular" w:hAnsi="Graphik Regular"/>
          <w:sz w:val="22"/>
          <w:szCs w:val="22"/>
        </w:rPr>
        <w:t xml:space="preserve">will be eligible to apply for Institutional Accreditation from the Higher Education Council (HEC). </w:t>
      </w:r>
      <w:r w:rsidR="00BB2C3A" w:rsidRPr="006253EC">
        <w:rPr>
          <w:rFonts w:ascii="Graphik Regular" w:hAnsi="Graphik Regular"/>
          <w:sz w:val="22"/>
          <w:szCs w:val="22"/>
        </w:rPr>
        <w:t xml:space="preserve">These Institutions will be also listed or remain listed on the </w:t>
      </w:r>
      <w:r w:rsidR="00BF6146" w:rsidRPr="006253EC">
        <w:rPr>
          <w:rFonts w:ascii="Graphik Regular" w:hAnsi="Graphik Regular"/>
          <w:sz w:val="22"/>
          <w:szCs w:val="22"/>
        </w:rPr>
        <w:t>National Qualifications Framework (</w:t>
      </w:r>
      <w:r w:rsidR="00BB2C3A" w:rsidRPr="006253EC">
        <w:rPr>
          <w:rFonts w:ascii="Graphik Regular" w:hAnsi="Graphik Regular"/>
          <w:sz w:val="22"/>
          <w:szCs w:val="22"/>
        </w:rPr>
        <w:t>NQF</w:t>
      </w:r>
      <w:r w:rsidR="00BF6146" w:rsidRPr="006253EC">
        <w:rPr>
          <w:rFonts w:ascii="Graphik Regular" w:hAnsi="Graphik Regular"/>
          <w:sz w:val="22"/>
          <w:szCs w:val="22"/>
        </w:rPr>
        <w:t>)</w:t>
      </w:r>
      <w:r w:rsidR="00BB2C3A" w:rsidRPr="006253EC">
        <w:rPr>
          <w:rFonts w:ascii="Graphik Regular" w:hAnsi="Graphik Regular"/>
          <w:sz w:val="22"/>
          <w:szCs w:val="22"/>
        </w:rPr>
        <w:t xml:space="preserve"> Register. </w:t>
      </w:r>
      <w:r w:rsidRPr="006253EC">
        <w:rPr>
          <w:rFonts w:ascii="Graphik Regular" w:hAnsi="Graphik Regular"/>
          <w:sz w:val="22"/>
          <w:szCs w:val="22"/>
        </w:rPr>
        <w:t xml:space="preserve">The Institutions that receive a “Partially Compliant” Judgement will be subject to an extension visit in less than two years after the institution and the concerned entities are notified with the initial review judgement. </w:t>
      </w:r>
      <w:r w:rsidR="00BB2C3A" w:rsidRPr="006253EC">
        <w:rPr>
          <w:rFonts w:ascii="Graphik Regular" w:hAnsi="Graphik Regular"/>
          <w:sz w:val="22"/>
          <w:szCs w:val="22"/>
        </w:rPr>
        <w:t>A “Partially Compliant” Judgement in the Institutional Review is not considered as a final judgement and the outcomes of the Extension Visit may lead to either “Compliant” or “Not Compliant” Judg</w:t>
      </w:r>
      <w:r w:rsidR="00BF6146" w:rsidRPr="006253EC">
        <w:rPr>
          <w:rFonts w:ascii="Graphik Regular" w:hAnsi="Graphik Regular"/>
          <w:sz w:val="22"/>
          <w:szCs w:val="22"/>
        </w:rPr>
        <w:t>e</w:t>
      </w:r>
      <w:r w:rsidR="00BB2C3A" w:rsidRPr="006253EC">
        <w:rPr>
          <w:rFonts w:ascii="Graphik Regular" w:hAnsi="Graphik Regular"/>
          <w:sz w:val="22"/>
          <w:szCs w:val="22"/>
        </w:rPr>
        <w:t>ment. The Institutions that receive a “Not Compliant” Judgement will be Rereviewed by the BQA after one year from the publication date of the institutional review report. The Rereview will also lead to either “Compliant” or “Not Compliant” Judgment.</w:t>
      </w:r>
    </w:p>
    <w:p w14:paraId="1D67FC0B" w14:textId="5D193255" w:rsidR="0006163A" w:rsidRPr="006253EC" w:rsidRDefault="00562669" w:rsidP="00F01677">
      <w:pPr>
        <w:spacing w:before="240" w:after="120"/>
        <w:jc w:val="both"/>
        <w:rPr>
          <w:rFonts w:ascii="Graphik Regular" w:hAnsi="Graphik Regular"/>
          <w:sz w:val="22"/>
          <w:szCs w:val="22"/>
        </w:rPr>
      </w:pPr>
      <w:r w:rsidRPr="006253EC">
        <w:rPr>
          <w:rFonts w:ascii="Graphik Regular" w:hAnsi="Graphik Regular"/>
          <w:sz w:val="22"/>
          <w:szCs w:val="22"/>
        </w:rPr>
        <w:t>O</w:t>
      </w:r>
      <w:r w:rsidR="0006163A" w:rsidRPr="006253EC">
        <w:rPr>
          <w:rFonts w:ascii="Graphik Regular" w:hAnsi="Graphik Regular"/>
          <w:sz w:val="22"/>
          <w:szCs w:val="22"/>
        </w:rPr>
        <w:t>n</w:t>
      </w:r>
      <w:r w:rsidR="006E73D9" w:rsidRPr="006253EC">
        <w:rPr>
          <w:rFonts w:ascii="Graphik Regular" w:hAnsi="Graphik Regular"/>
          <w:sz w:val="22"/>
          <w:szCs w:val="22"/>
        </w:rPr>
        <w:t xml:space="preserve"> </w:t>
      </w:r>
      <w:r w:rsidR="003804E5">
        <w:rPr>
          <w:rFonts w:ascii="Graphik Regular" w:hAnsi="Graphik Regular"/>
          <w:sz w:val="22"/>
          <w:szCs w:val="22"/>
        </w:rPr>
        <w:t>(</w:t>
      </w:r>
      <w:r w:rsidR="003804E5">
        <w:rPr>
          <w:rFonts w:ascii="Graphik Regular" w:hAnsi="Graphik Regular"/>
          <w:b/>
          <w:bCs/>
          <w:sz w:val="22"/>
          <w:szCs w:val="22"/>
        </w:rPr>
        <w:t>day month year)</w:t>
      </w:r>
      <w:r w:rsidR="00F502F6" w:rsidRPr="006253EC">
        <w:rPr>
          <w:rFonts w:ascii="Graphik Regular" w:hAnsi="Graphik Regular"/>
          <w:b/>
          <w:bCs/>
          <w:sz w:val="22"/>
          <w:szCs w:val="22"/>
        </w:rPr>
        <w:t>,</w:t>
      </w:r>
      <w:r w:rsidR="00A465A2" w:rsidRPr="006253EC">
        <w:rPr>
          <w:rFonts w:ascii="Graphik Regular" w:hAnsi="Graphik Regular"/>
          <w:sz w:val="22"/>
          <w:szCs w:val="22"/>
        </w:rPr>
        <w:t xml:space="preserve"> </w:t>
      </w:r>
      <w:r w:rsidR="003804E5">
        <w:rPr>
          <w:rFonts w:ascii="Graphik Regular" w:hAnsi="Graphik Regular"/>
          <w:b/>
          <w:bCs/>
          <w:sz w:val="22"/>
          <w:szCs w:val="22"/>
        </w:rPr>
        <w:t>the HEI</w:t>
      </w:r>
      <w:r w:rsidR="005C5FFF">
        <w:rPr>
          <w:rFonts w:ascii="Graphik Regular" w:hAnsi="Graphik Regular"/>
          <w:b/>
          <w:bCs/>
          <w:sz w:val="22"/>
          <w:szCs w:val="22"/>
        </w:rPr>
        <w:t xml:space="preserve"> </w:t>
      </w:r>
      <w:r w:rsidR="0006163A" w:rsidRPr="006253EC">
        <w:rPr>
          <w:rFonts w:ascii="Graphik Regular" w:hAnsi="Graphik Regular"/>
          <w:sz w:val="22"/>
          <w:szCs w:val="22"/>
        </w:rPr>
        <w:t>submitted</w:t>
      </w:r>
      <w:r w:rsidR="00280F2F" w:rsidRPr="006253EC">
        <w:rPr>
          <w:rFonts w:ascii="Graphik Regular" w:hAnsi="Graphik Regular"/>
          <w:sz w:val="22"/>
          <w:szCs w:val="22"/>
        </w:rPr>
        <w:t xml:space="preserve"> </w:t>
      </w:r>
      <w:r w:rsidR="004377E8" w:rsidRPr="006253EC">
        <w:rPr>
          <w:rFonts w:ascii="Graphik Regular" w:hAnsi="Graphik Regular"/>
          <w:sz w:val="22"/>
          <w:szCs w:val="22"/>
        </w:rPr>
        <w:t>its</w:t>
      </w:r>
      <w:r w:rsidR="00E155D7" w:rsidRPr="006253EC">
        <w:rPr>
          <w:rFonts w:ascii="Graphik Regular" w:hAnsi="Graphik Regular"/>
          <w:sz w:val="22"/>
          <w:szCs w:val="22"/>
        </w:rPr>
        <w:t xml:space="preserve"> </w:t>
      </w:r>
      <w:r w:rsidR="002D784D" w:rsidRPr="006253EC">
        <w:rPr>
          <w:rFonts w:ascii="Graphik Regular" w:hAnsi="Graphik Regular"/>
          <w:sz w:val="22"/>
          <w:szCs w:val="22"/>
        </w:rPr>
        <w:t>Self-Evaluation Report</w:t>
      </w:r>
      <w:r w:rsidR="00ED54FF" w:rsidRPr="006253EC">
        <w:rPr>
          <w:rFonts w:ascii="Graphik Regular" w:hAnsi="Graphik Regular"/>
          <w:sz w:val="22"/>
          <w:szCs w:val="22"/>
        </w:rPr>
        <w:t xml:space="preserve"> </w:t>
      </w:r>
      <w:r w:rsidR="003D10F6" w:rsidRPr="006253EC">
        <w:rPr>
          <w:rFonts w:ascii="Graphik Regular" w:hAnsi="Graphik Regular"/>
          <w:sz w:val="22"/>
          <w:szCs w:val="22"/>
        </w:rPr>
        <w:t xml:space="preserve">and </w:t>
      </w:r>
      <w:r w:rsidR="004377E8" w:rsidRPr="006253EC">
        <w:rPr>
          <w:rFonts w:ascii="Graphik Regular" w:hAnsi="Graphik Regular"/>
          <w:sz w:val="22"/>
          <w:szCs w:val="22"/>
        </w:rPr>
        <w:t>supporting materials</w:t>
      </w:r>
      <w:r w:rsidR="00F502F6" w:rsidRPr="006253EC">
        <w:rPr>
          <w:rFonts w:ascii="Graphik Regular" w:hAnsi="Graphik Regular"/>
          <w:sz w:val="22"/>
          <w:szCs w:val="22"/>
        </w:rPr>
        <w:t>.</w:t>
      </w:r>
      <w:r w:rsidR="004F4540" w:rsidRPr="006253EC">
        <w:rPr>
          <w:rFonts w:ascii="Graphik Regular" w:hAnsi="Graphik Regular"/>
          <w:sz w:val="22"/>
          <w:szCs w:val="22"/>
        </w:rPr>
        <w:t xml:space="preserve"> These documents will be studied by </w:t>
      </w:r>
      <w:r w:rsidR="00F83C93" w:rsidRPr="006253EC">
        <w:rPr>
          <w:rFonts w:ascii="Graphik Regular" w:hAnsi="Graphik Regular"/>
          <w:sz w:val="22"/>
          <w:szCs w:val="22"/>
        </w:rPr>
        <w:t>a</w:t>
      </w:r>
      <w:r w:rsidR="00AE4561" w:rsidRPr="006253EC">
        <w:rPr>
          <w:rFonts w:ascii="Graphik Regular" w:hAnsi="Graphik Regular"/>
          <w:sz w:val="22"/>
          <w:szCs w:val="22"/>
        </w:rPr>
        <w:t xml:space="preserve"> P</w:t>
      </w:r>
      <w:r w:rsidR="00CC078D" w:rsidRPr="006253EC">
        <w:rPr>
          <w:rFonts w:ascii="Graphik Regular" w:hAnsi="Graphik Regular"/>
          <w:sz w:val="22"/>
          <w:szCs w:val="22"/>
        </w:rPr>
        <w:t>anel</w:t>
      </w:r>
      <w:r w:rsidR="00F83C93" w:rsidRPr="006253EC">
        <w:rPr>
          <w:rFonts w:ascii="Graphik Regular" w:hAnsi="Graphik Regular"/>
          <w:sz w:val="22"/>
          <w:szCs w:val="22"/>
        </w:rPr>
        <w:t>, representing the BQA,</w:t>
      </w:r>
      <w:r w:rsidR="00CC078D" w:rsidRPr="006253EC">
        <w:rPr>
          <w:rFonts w:ascii="Graphik Regular" w:hAnsi="Graphik Regular"/>
          <w:sz w:val="22"/>
          <w:szCs w:val="22"/>
        </w:rPr>
        <w:t xml:space="preserve"> </w:t>
      </w:r>
      <w:r w:rsidR="004F4540" w:rsidRPr="006253EC">
        <w:rPr>
          <w:rFonts w:ascii="Graphik Regular" w:hAnsi="Graphik Regular"/>
          <w:sz w:val="22"/>
          <w:szCs w:val="22"/>
        </w:rPr>
        <w:t xml:space="preserve">which </w:t>
      </w:r>
      <w:r w:rsidR="0006163A" w:rsidRPr="006253EC">
        <w:rPr>
          <w:rFonts w:ascii="Graphik Regular" w:hAnsi="Graphik Regular"/>
          <w:sz w:val="22"/>
          <w:szCs w:val="22"/>
        </w:rPr>
        <w:t xml:space="preserve">will conduct a </w:t>
      </w:r>
      <w:r w:rsidR="00685BBA" w:rsidRPr="006253EC">
        <w:rPr>
          <w:rFonts w:ascii="Graphik Regular" w:hAnsi="Graphik Regular"/>
          <w:sz w:val="22"/>
          <w:szCs w:val="22"/>
        </w:rPr>
        <w:t>s</w:t>
      </w:r>
      <w:r w:rsidR="0006163A" w:rsidRPr="006253EC">
        <w:rPr>
          <w:rFonts w:ascii="Graphik Regular" w:hAnsi="Graphik Regular"/>
          <w:sz w:val="22"/>
          <w:szCs w:val="22"/>
        </w:rPr>
        <w:t xml:space="preserve">ite </w:t>
      </w:r>
      <w:r w:rsidR="00685BBA" w:rsidRPr="006253EC">
        <w:rPr>
          <w:rFonts w:ascii="Graphik Regular" w:hAnsi="Graphik Regular"/>
          <w:sz w:val="22"/>
          <w:szCs w:val="22"/>
        </w:rPr>
        <w:t>v</w:t>
      </w:r>
      <w:r w:rsidR="0006163A" w:rsidRPr="006253EC">
        <w:rPr>
          <w:rFonts w:ascii="Graphik Regular" w:hAnsi="Graphik Regular"/>
          <w:sz w:val="22"/>
          <w:szCs w:val="22"/>
        </w:rPr>
        <w:t>isit at</w:t>
      </w:r>
      <w:r w:rsidR="000A1948" w:rsidRPr="006253EC">
        <w:rPr>
          <w:rFonts w:ascii="Graphik Regular" w:hAnsi="Graphik Regular"/>
          <w:sz w:val="22"/>
          <w:szCs w:val="22"/>
        </w:rPr>
        <w:t xml:space="preserve"> the</w:t>
      </w:r>
      <w:r w:rsidR="0006163A" w:rsidRPr="006253EC">
        <w:rPr>
          <w:rFonts w:ascii="Graphik Regular" w:hAnsi="Graphik Regular"/>
          <w:sz w:val="22"/>
          <w:szCs w:val="22"/>
        </w:rPr>
        <w:t xml:space="preserve"> </w:t>
      </w:r>
      <w:r w:rsidR="003804E5">
        <w:rPr>
          <w:rFonts w:ascii="Graphik Regular" w:hAnsi="Graphik Regular"/>
          <w:b/>
          <w:bCs/>
          <w:sz w:val="22"/>
          <w:szCs w:val="22"/>
        </w:rPr>
        <w:t>HEI</w:t>
      </w:r>
      <w:r w:rsidR="00E155D7" w:rsidRPr="006253EC">
        <w:rPr>
          <w:rFonts w:ascii="Graphik Regular" w:hAnsi="Graphik Regular"/>
          <w:sz w:val="22"/>
          <w:szCs w:val="22"/>
        </w:rPr>
        <w:t>.</w:t>
      </w:r>
      <w:r w:rsidR="007506B7" w:rsidRPr="006253EC">
        <w:rPr>
          <w:rFonts w:ascii="Graphik Regular" w:hAnsi="Graphik Regular"/>
          <w:sz w:val="22"/>
          <w:szCs w:val="22"/>
        </w:rPr>
        <w:t xml:space="preserve"> </w:t>
      </w:r>
      <w:r w:rsidR="0006163A" w:rsidRPr="006253EC">
        <w:rPr>
          <w:rFonts w:ascii="Graphik Regular" w:hAnsi="Graphik Regular"/>
          <w:sz w:val="22"/>
          <w:szCs w:val="22"/>
        </w:rPr>
        <w:t xml:space="preserve">The </w:t>
      </w:r>
      <w:r w:rsidR="00CC078D" w:rsidRPr="006253EC">
        <w:rPr>
          <w:rFonts w:ascii="Graphik Regular" w:hAnsi="Graphik Regular"/>
          <w:sz w:val="22"/>
          <w:szCs w:val="22"/>
        </w:rPr>
        <w:t>v</w:t>
      </w:r>
      <w:r w:rsidR="0006163A" w:rsidRPr="006253EC">
        <w:rPr>
          <w:rFonts w:ascii="Graphik Regular" w:hAnsi="Graphik Regular"/>
          <w:sz w:val="22"/>
          <w:szCs w:val="22"/>
        </w:rPr>
        <w:t xml:space="preserve">isit will be held </w:t>
      </w:r>
      <w:r w:rsidR="00F502F6" w:rsidRPr="006253EC">
        <w:rPr>
          <w:rFonts w:ascii="Graphik Regular" w:hAnsi="Graphik Regular"/>
          <w:sz w:val="22"/>
          <w:szCs w:val="22"/>
        </w:rPr>
        <w:t>from</w:t>
      </w:r>
      <w:r w:rsidR="004220E3" w:rsidRPr="006253EC">
        <w:rPr>
          <w:rFonts w:ascii="Graphik Regular" w:hAnsi="Graphik Regular"/>
          <w:sz w:val="22"/>
          <w:szCs w:val="22"/>
        </w:rPr>
        <w:t xml:space="preserve"> </w:t>
      </w:r>
      <w:r w:rsidR="003804E5">
        <w:rPr>
          <w:rFonts w:ascii="Graphik Regular" w:hAnsi="Graphik Regular"/>
          <w:sz w:val="22"/>
          <w:szCs w:val="22"/>
        </w:rPr>
        <w:t>(</w:t>
      </w:r>
      <w:r w:rsidR="003804E5">
        <w:rPr>
          <w:rFonts w:ascii="Graphik Regular" w:hAnsi="Graphik Regular"/>
          <w:b/>
          <w:bCs/>
          <w:sz w:val="22"/>
          <w:szCs w:val="22"/>
        </w:rPr>
        <w:t>day month year)</w:t>
      </w:r>
      <w:r w:rsidR="00AD5BFF" w:rsidRPr="006253EC">
        <w:rPr>
          <w:rFonts w:ascii="Graphik Regular" w:hAnsi="Graphik Regular"/>
          <w:sz w:val="22"/>
          <w:szCs w:val="22"/>
        </w:rPr>
        <w:t xml:space="preserve">, </w:t>
      </w:r>
      <w:r w:rsidR="007506B7" w:rsidRPr="006253EC">
        <w:rPr>
          <w:rFonts w:ascii="Graphik Regular" w:hAnsi="Graphik Regular"/>
          <w:sz w:val="22"/>
          <w:szCs w:val="22"/>
        </w:rPr>
        <w:t>and will involve interviews</w:t>
      </w:r>
      <w:r w:rsidR="00040535" w:rsidRPr="006253EC">
        <w:rPr>
          <w:rFonts w:ascii="Graphik Regular" w:hAnsi="Graphik Regular"/>
          <w:sz w:val="22"/>
          <w:szCs w:val="22"/>
        </w:rPr>
        <w:t xml:space="preserve"> </w:t>
      </w:r>
      <w:r w:rsidR="00E56EF8" w:rsidRPr="006253EC">
        <w:rPr>
          <w:rFonts w:ascii="Graphik Regular" w:hAnsi="Graphik Regular"/>
          <w:sz w:val="22"/>
          <w:szCs w:val="22"/>
        </w:rPr>
        <w:t>with senior</w:t>
      </w:r>
      <w:r w:rsidR="00E61059" w:rsidRPr="006253EC">
        <w:rPr>
          <w:rFonts w:ascii="Graphik Regular" w:hAnsi="Graphik Regular"/>
          <w:sz w:val="22"/>
          <w:szCs w:val="22"/>
        </w:rPr>
        <w:t xml:space="preserve"> management</w:t>
      </w:r>
      <w:r w:rsidR="0006163A" w:rsidRPr="006253EC">
        <w:rPr>
          <w:rFonts w:ascii="Graphik Regular" w:hAnsi="Graphik Regular"/>
          <w:sz w:val="22"/>
          <w:szCs w:val="22"/>
        </w:rPr>
        <w:t>, faculty</w:t>
      </w:r>
      <w:r w:rsidR="00685BBA" w:rsidRPr="006253EC">
        <w:rPr>
          <w:rFonts w:ascii="Graphik Regular" w:hAnsi="Graphik Regular"/>
          <w:sz w:val="22"/>
          <w:szCs w:val="22"/>
        </w:rPr>
        <w:t xml:space="preserve"> members</w:t>
      </w:r>
      <w:r w:rsidR="0006163A" w:rsidRPr="006253EC">
        <w:rPr>
          <w:rFonts w:ascii="Graphik Regular" w:hAnsi="Graphik Regular"/>
          <w:sz w:val="22"/>
          <w:szCs w:val="22"/>
        </w:rPr>
        <w:t>, students and other stakeholders selected by the Panel.</w:t>
      </w:r>
    </w:p>
    <w:p w14:paraId="393CF189" w14:textId="0EDE02A6" w:rsidR="0006163A" w:rsidRPr="006253EC" w:rsidRDefault="0006163A" w:rsidP="008D723F">
      <w:pPr>
        <w:spacing w:before="240" w:after="120"/>
        <w:jc w:val="both"/>
        <w:rPr>
          <w:rFonts w:ascii="Graphik Regular" w:hAnsi="Graphik Regular"/>
          <w:sz w:val="22"/>
          <w:szCs w:val="22"/>
        </w:rPr>
      </w:pPr>
      <w:r w:rsidRPr="006253EC">
        <w:rPr>
          <w:rFonts w:ascii="Graphik Regular" w:hAnsi="Graphik Regular"/>
          <w:sz w:val="22"/>
          <w:szCs w:val="22"/>
        </w:rPr>
        <w:t>The Panel thanks those persons who will be giving their time to assist</w:t>
      </w:r>
      <w:r w:rsidR="00B76E87" w:rsidRPr="006253EC">
        <w:rPr>
          <w:rFonts w:ascii="Graphik Regular" w:hAnsi="Graphik Regular"/>
          <w:sz w:val="22"/>
          <w:szCs w:val="22"/>
        </w:rPr>
        <w:t xml:space="preserve"> </w:t>
      </w:r>
      <w:r w:rsidR="003804E5">
        <w:rPr>
          <w:rFonts w:ascii="Graphik Regular" w:hAnsi="Graphik Regular"/>
          <w:b/>
          <w:bCs/>
          <w:sz w:val="22"/>
          <w:szCs w:val="22"/>
        </w:rPr>
        <w:t>HEI</w:t>
      </w:r>
      <w:r w:rsidR="00D9170E">
        <w:rPr>
          <w:rFonts w:ascii="Graphik Regular" w:hAnsi="Graphik Regular"/>
          <w:b/>
          <w:bCs/>
          <w:sz w:val="22"/>
          <w:szCs w:val="22"/>
        </w:rPr>
        <w:t xml:space="preserve"> </w:t>
      </w:r>
      <w:r w:rsidRPr="006253EC">
        <w:rPr>
          <w:rFonts w:ascii="Graphik Regular" w:hAnsi="Graphik Regular"/>
          <w:sz w:val="22"/>
          <w:szCs w:val="22"/>
        </w:rPr>
        <w:t xml:space="preserve">and the </w:t>
      </w:r>
      <w:r w:rsidR="008E1A8A" w:rsidRPr="006253EC">
        <w:rPr>
          <w:rFonts w:ascii="Graphik Regular" w:hAnsi="Graphik Regular"/>
          <w:sz w:val="22"/>
          <w:szCs w:val="22"/>
        </w:rPr>
        <w:t>DHR</w:t>
      </w:r>
      <w:r w:rsidRPr="006253EC">
        <w:rPr>
          <w:rFonts w:ascii="Graphik Regular" w:hAnsi="Graphik Regular"/>
          <w:sz w:val="22"/>
          <w:szCs w:val="22"/>
        </w:rPr>
        <w:t xml:space="preserve"> in this valuable process.</w:t>
      </w:r>
    </w:p>
    <w:p w14:paraId="720AEFCE" w14:textId="77777777" w:rsidR="0006163A" w:rsidRPr="006253EC" w:rsidRDefault="0006163A" w:rsidP="008D723F">
      <w:pPr>
        <w:spacing w:before="240" w:after="120"/>
        <w:jc w:val="both"/>
        <w:rPr>
          <w:rFonts w:ascii="Graphik Regular" w:hAnsi="Graphik Regular"/>
          <w:b/>
          <w:bCs/>
        </w:rPr>
      </w:pPr>
      <w:r w:rsidRPr="006253EC">
        <w:rPr>
          <w:rFonts w:ascii="Graphik Regular" w:hAnsi="Graphik Regular"/>
          <w:b/>
          <w:bCs/>
        </w:rPr>
        <w:t>Why are Interviews Being Conducted?</w:t>
      </w:r>
    </w:p>
    <w:p w14:paraId="289EA647" w14:textId="1B8CC81B" w:rsidR="0006163A" w:rsidRPr="006253EC" w:rsidRDefault="00F9772F" w:rsidP="008D723F">
      <w:pPr>
        <w:spacing w:before="240" w:after="120"/>
        <w:jc w:val="both"/>
        <w:rPr>
          <w:rFonts w:ascii="Graphik Regular" w:hAnsi="Graphik Regular"/>
          <w:sz w:val="22"/>
          <w:szCs w:val="22"/>
        </w:rPr>
      </w:pPr>
      <w:r w:rsidRPr="006253EC">
        <w:rPr>
          <w:rFonts w:ascii="Graphik Regular" w:hAnsi="Graphik Regular"/>
          <w:sz w:val="22"/>
          <w:szCs w:val="22"/>
        </w:rPr>
        <w:t xml:space="preserve">The interviews are </w:t>
      </w:r>
      <w:r w:rsidR="0006163A" w:rsidRPr="006253EC">
        <w:rPr>
          <w:rFonts w:ascii="Graphik Regular" w:hAnsi="Graphik Regular"/>
          <w:sz w:val="22"/>
          <w:szCs w:val="22"/>
        </w:rPr>
        <w:t xml:space="preserve">being conducted to explore and test the claims made in the </w:t>
      </w:r>
      <w:r w:rsidR="002D784D" w:rsidRPr="006253EC">
        <w:rPr>
          <w:rFonts w:ascii="Graphik Regular" w:hAnsi="Graphik Regular"/>
          <w:sz w:val="22"/>
          <w:szCs w:val="22"/>
        </w:rPr>
        <w:t>Self-Evaluation Report</w:t>
      </w:r>
      <w:r w:rsidR="0006163A" w:rsidRPr="006253EC">
        <w:rPr>
          <w:rFonts w:ascii="Graphik Regular" w:hAnsi="Graphik Regular"/>
          <w:sz w:val="22"/>
          <w:szCs w:val="22"/>
        </w:rPr>
        <w:t xml:space="preserve"> prepared by </w:t>
      </w:r>
      <w:r w:rsidR="003804E5">
        <w:rPr>
          <w:rFonts w:ascii="Graphik Regular" w:hAnsi="Graphik Regular"/>
          <w:b/>
          <w:bCs/>
          <w:sz w:val="22"/>
          <w:szCs w:val="22"/>
        </w:rPr>
        <w:t>HEI</w:t>
      </w:r>
      <w:r w:rsidR="00AD5BFF" w:rsidRPr="006253EC">
        <w:rPr>
          <w:rFonts w:ascii="Graphik Regular" w:hAnsi="Graphik Regular"/>
          <w:b/>
          <w:bCs/>
          <w:sz w:val="22"/>
          <w:szCs w:val="22"/>
        </w:rPr>
        <w:t>.</w:t>
      </w:r>
      <w:r w:rsidR="00AD5BFF" w:rsidRPr="006253EC">
        <w:rPr>
          <w:rFonts w:ascii="Graphik Regular" w:hAnsi="Graphik Regular"/>
          <w:sz w:val="22"/>
          <w:szCs w:val="22"/>
        </w:rPr>
        <w:t xml:space="preserve"> </w:t>
      </w:r>
      <w:r w:rsidR="0006163A" w:rsidRPr="006253EC">
        <w:rPr>
          <w:rFonts w:ascii="Graphik Regular" w:hAnsi="Graphik Regular"/>
          <w:sz w:val="22"/>
          <w:szCs w:val="22"/>
        </w:rPr>
        <w:t xml:space="preserve">This process is known as ‘triangulation’, </w:t>
      </w:r>
      <w:r w:rsidR="0006163A" w:rsidRPr="006253EC">
        <w:rPr>
          <w:rFonts w:ascii="Graphik Regular" w:hAnsi="Graphik Regular"/>
          <w:sz w:val="22"/>
          <w:szCs w:val="22"/>
        </w:rPr>
        <w:lastRenderedPageBreak/>
        <w:t>that is, gathering evidence about one subject through several different methods. Site visit with interviews are common feature</w:t>
      </w:r>
      <w:r w:rsidR="00F01677" w:rsidRPr="006253EC">
        <w:rPr>
          <w:rFonts w:ascii="Graphik Regular" w:hAnsi="Graphik Regular"/>
          <w:sz w:val="22"/>
          <w:szCs w:val="22"/>
        </w:rPr>
        <w:t>s</w:t>
      </w:r>
      <w:r w:rsidR="0006163A" w:rsidRPr="006253EC">
        <w:rPr>
          <w:rFonts w:ascii="Graphik Regular" w:hAnsi="Graphik Regular"/>
          <w:sz w:val="22"/>
          <w:szCs w:val="22"/>
        </w:rPr>
        <w:t xml:space="preserve"> of external review</w:t>
      </w:r>
      <w:r w:rsidR="00B37288" w:rsidRPr="006253EC">
        <w:rPr>
          <w:rFonts w:ascii="Graphik Regular" w:hAnsi="Graphik Regular"/>
          <w:sz w:val="22"/>
          <w:szCs w:val="22"/>
        </w:rPr>
        <w:t>/audits</w:t>
      </w:r>
      <w:r w:rsidR="0006163A" w:rsidRPr="006253EC">
        <w:rPr>
          <w:rFonts w:ascii="Graphik Regular" w:hAnsi="Graphik Regular"/>
          <w:sz w:val="22"/>
          <w:szCs w:val="22"/>
        </w:rPr>
        <w:t xml:space="preserve">. </w:t>
      </w:r>
    </w:p>
    <w:p w14:paraId="695DAF9B" w14:textId="65FAA940" w:rsidR="0006163A" w:rsidRPr="006253EC" w:rsidRDefault="0006163A" w:rsidP="008D723F">
      <w:pPr>
        <w:spacing w:before="240" w:after="120"/>
        <w:jc w:val="both"/>
        <w:rPr>
          <w:rFonts w:ascii="Graphik Regular" w:hAnsi="Graphik Regular"/>
          <w:b/>
          <w:bCs/>
        </w:rPr>
      </w:pPr>
      <w:r w:rsidRPr="006253EC">
        <w:rPr>
          <w:rFonts w:ascii="Graphik Regular" w:hAnsi="Graphik Regular"/>
          <w:b/>
          <w:bCs/>
        </w:rPr>
        <w:t>The Interview Sessions</w:t>
      </w:r>
    </w:p>
    <w:p w14:paraId="4A26C7E4" w14:textId="77777777" w:rsidR="0006163A" w:rsidRPr="006253EC" w:rsidRDefault="0006163A" w:rsidP="008D723F">
      <w:pPr>
        <w:spacing w:before="240" w:after="120"/>
        <w:jc w:val="both"/>
        <w:rPr>
          <w:rFonts w:ascii="Graphik Regular" w:hAnsi="Graphik Regular"/>
          <w:sz w:val="22"/>
          <w:szCs w:val="22"/>
        </w:rPr>
      </w:pPr>
      <w:proofErr w:type="gramStart"/>
      <w:r w:rsidRPr="006253EC">
        <w:rPr>
          <w:rFonts w:ascii="Graphik Regular" w:hAnsi="Graphik Regular"/>
          <w:sz w:val="22"/>
          <w:szCs w:val="22"/>
        </w:rPr>
        <w:t>A number of</w:t>
      </w:r>
      <w:proofErr w:type="gramEnd"/>
      <w:r w:rsidRPr="006253EC">
        <w:rPr>
          <w:rFonts w:ascii="Graphik Regular" w:hAnsi="Graphik Regular"/>
          <w:sz w:val="22"/>
          <w:szCs w:val="22"/>
        </w:rPr>
        <w:t xml:space="preserve"> interview sessions will be held over </w:t>
      </w:r>
      <w:r w:rsidR="002D784D" w:rsidRPr="006253EC">
        <w:rPr>
          <w:rFonts w:ascii="Graphik Regular" w:hAnsi="Graphik Regular"/>
          <w:b/>
          <w:bCs/>
          <w:sz w:val="22"/>
          <w:szCs w:val="22"/>
        </w:rPr>
        <w:t xml:space="preserve">four </w:t>
      </w:r>
      <w:r w:rsidR="0001030E" w:rsidRPr="006253EC">
        <w:rPr>
          <w:rFonts w:ascii="Graphik Regular" w:hAnsi="Graphik Regular"/>
          <w:sz w:val="22"/>
          <w:szCs w:val="22"/>
        </w:rPr>
        <w:t>day</w:t>
      </w:r>
      <w:r w:rsidR="00052620" w:rsidRPr="006253EC">
        <w:rPr>
          <w:rFonts w:ascii="Graphik Regular" w:hAnsi="Graphik Regular"/>
          <w:sz w:val="22"/>
          <w:szCs w:val="22"/>
        </w:rPr>
        <w:t>s</w:t>
      </w:r>
      <w:r w:rsidRPr="006253EC">
        <w:rPr>
          <w:rFonts w:ascii="Graphik Regular" w:hAnsi="Graphik Regular"/>
          <w:sz w:val="22"/>
          <w:szCs w:val="22"/>
        </w:rPr>
        <w:t>. Some interviews will be between the Panel and an individual, while others will involve a group.</w:t>
      </w:r>
    </w:p>
    <w:p w14:paraId="4CCF55F6" w14:textId="77777777" w:rsidR="0006163A" w:rsidRPr="006253EC" w:rsidRDefault="0006163A" w:rsidP="008D723F">
      <w:pPr>
        <w:spacing w:before="240" w:after="120"/>
        <w:jc w:val="both"/>
        <w:rPr>
          <w:rFonts w:ascii="Graphik Regular" w:hAnsi="Graphik Regular"/>
          <w:sz w:val="22"/>
          <w:szCs w:val="22"/>
        </w:rPr>
      </w:pPr>
      <w:r w:rsidRPr="006253EC">
        <w:rPr>
          <w:rFonts w:ascii="Graphik Regular" w:hAnsi="Graphik Regular"/>
          <w:sz w:val="22"/>
          <w:szCs w:val="22"/>
        </w:rPr>
        <w:t>The Panel will have some specific questions to ask, and therefore there will not usually be time for more free-ranging discussion.</w:t>
      </w:r>
    </w:p>
    <w:p w14:paraId="492199EE" w14:textId="77777777" w:rsidR="00F01677" w:rsidRPr="006253EC" w:rsidRDefault="00F01677" w:rsidP="008D723F">
      <w:pPr>
        <w:spacing w:before="240" w:after="120"/>
        <w:jc w:val="both"/>
        <w:rPr>
          <w:rFonts w:ascii="Graphik Regular" w:hAnsi="Graphik Regular"/>
          <w:spacing w:val="8"/>
          <w:sz w:val="22"/>
          <w:szCs w:val="22"/>
        </w:rPr>
      </w:pPr>
      <w:r w:rsidRPr="006253EC">
        <w:rPr>
          <w:rFonts w:ascii="Graphik Regular" w:hAnsi="Graphik Regular"/>
          <w:spacing w:val="8"/>
          <w:sz w:val="22"/>
          <w:szCs w:val="22"/>
        </w:rPr>
        <w:t>The Panel does not investigate individual complaints from students or staff.</w:t>
      </w:r>
    </w:p>
    <w:p w14:paraId="291B17F4" w14:textId="77777777" w:rsidR="0006163A" w:rsidRPr="006253EC" w:rsidRDefault="0006163A" w:rsidP="008D723F">
      <w:pPr>
        <w:spacing w:before="240" w:after="120"/>
        <w:jc w:val="both"/>
        <w:rPr>
          <w:rFonts w:ascii="Graphik Regular" w:hAnsi="Graphik Regular"/>
          <w:b/>
          <w:bCs/>
        </w:rPr>
      </w:pPr>
      <w:r w:rsidRPr="006253EC">
        <w:rPr>
          <w:rFonts w:ascii="Graphik Regular" w:hAnsi="Graphik Regular"/>
          <w:b/>
          <w:bCs/>
        </w:rPr>
        <w:t>Ground Rules for Interview Sessions at the Site Visit</w:t>
      </w:r>
    </w:p>
    <w:p w14:paraId="0F72B2FA" w14:textId="77777777" w:rsidR="0006163A" w:rsidRPr="006253EC" w:rsidRDefault="0006163A" w:rsidP="008D723F">
      <w:pPr>
        <w:spacing w:before="240" w:after="120"/>
        <w:jc w:val="both"/>
        <w:rPr>
          <w:rFonts w:ascii="Graphik Regular" w:hAnsi="Graphik Regular"/>
          <w:sz w:val="22"/>
          <w:szCs w:val="22"/>
        </w:rPr>
      </w:pPr>
      <w:r w:rsidRPr="006253EC">
        <w:rPr>
          <w:rFonts w:ascii="Graphik Regular" w:hAnsi="Graphik Regular"/>
          <w:sz w:val="22"/>
          <w:szCs w:val="22"/>
        </w:rPr>
        <w:t xml:space="preserve">The interviews are </w:t>
      </w:r>
      <w:r w:rsidRPr="006253EC">
        <w:rPr>
          <w:rFonts w:ascii="Graphik Regular" w:hAnsi="Graphik Regular"/>
          <w:b/>
          <w:bCs/>
          <w:sz w:val="22"/>
          <w:szCs w:val="22"/>
        </w:rPr>
        <w:t>confidential</w:t>
      </w:r>
      <w:r w:rsidRPr="006253EC">
        <w:rPr>
          <w:rFonts w:ascii="Graphik Regular" w:hAnsi="Graphik Regular"/>
          <w:sz w:val="22"/>
          <w:szCs w:val="22"/>
        </w:rPr>
        <w:t>. Anything said by any person being interviewed will be treated as ‘in confidence’ by the Panel and not revealed to anyone else.</w:t>
      </w:r>
    </w:p>
    <w:p w14:paraId="3E48D14D" w14:textId="77777777" w:rsidR="006B3A7D" w:rsidRPr="006253EC" w:rsidRDefault="0006163A" w:rsidP="008D723F">
      <w:pPr>
        <w:spacing w:before="240" w:after="120"/>
        <w:jc w:val="both"/>
        <w:rPr>
          <w:rFonts w:ascii="Graphik Regular" w:hAnsi="Graphik Regular"/>
          <w:sz w:val="22"/>
          <w:szCs w:val="22"/>
        </w:rPr>
      </w:pPr>
      <w:r w:rsidRPr="006253EC">
        <w:rPr>
          <w:rFonts w:ascii="Graphik Regular" w:hAnsi="Graphik Regular"/>
          <w:sz w:val="22"/>
          <w:szCs w:val="22"/>
        </w:rPr>
        <w:t xml:space="preserve">The </w:t>
      </w:r>
      <w:r w:rsidR="008E1A8A" w:rsidRPr="006253EC">
        <w:rPr>
          <w:rFonts w:ascii="Graphik Regular" w:hAnsi="Graphik Regular"/>
          <w:sz w:val="22"/>
          <w:szCs w:val="22"/>
        </w:rPr>
        <w:t>President</w:t>
      </w:r>
      <w:r w:rsidR="008D723F" w:rsidRPr="006253EC">
        <w:rPr>
          <w:rFonts w:ascii="Graphik Regular" w:hAnsi="Graphik Regular"/>
          <w:sz w:val="22"/>
          <w:szCs w:val="22"/>
        </w:rPr>
        <w:t>/Chief Executive</w:t>
      </w:r>
      <w:r w:rsidR="007E3338" w:rsidRPr="006253EC">
        <w:rPr>
          <w:rFonts w:ascii="Graphik Regular" w:hAnsi="Graphik Regular"/>
          <w:sz w:val="22"/>
          <w:szCs w:val="22"/>
        </w:rPr>
        <w:t xml:space="preserve"> of</w:t>
      </w:r>
      <w:r w:rsidR="00C83B76" w:rsidRPr="006253EC">
        <w:rPr>
          <w:rFonts w:ascii="Graphik Regular" w:hAnsi="Graphik Regular"/>
          <w:sz w:val="22"/>
          <w:szCs w:val="22"/>
        </w:rPr>
        <w:t xml:space="preserve"> </w:t>
      </w:r>
      <w:r w:rsidR="008D723F" w:rsidRPr="006253EC">
        <w:rPr>
          <w:rFonts w:ascii="Graphik Regular" w:hAnsi="Graphik Regular"/>
          <w:sz w:val="22"/>
          <w:szCs w:val="22"/>
        </w:rPr>
        <w:t>the institution</w:t>
      </w:r>
      <w:r w:rsidR="00FB353F" w:rsidRPr="006253EC">
        <w:rPr>
          <w:rFonts w:ascii="Graphik Regular" w:hAnsi="Graphik Regular"/>
          <w:sz w:val="22"/>
          <w:szCs w:val="22"/>
        </w:rPr>
        <w:t xml:space="preserve"> </w:t>
      </w:r>
      <w:r w:rsidR="0035345A" w:rsidRPr="006253EC">
        <w:rPr>
          <w:rFonts w:ascii="Graphik Regular" w:hAnsi="Graphik Regular"/>
          <w:sz w:val="22"/>
          <w:szCs w:val="22"/>
        </w:rPr>
        <w:t>shall</w:t>
      </w:r>
      <w:r w:rsidRPr="006253EC">
        <w:rPr>
          <w:rFonts w:ascii="Graphik Regular" w:hAnsi="Graphik Regular"/>
          <w:sz w:val="22"/>
          <w:szCs w:val="22"/>
        </w:rPr>
        <w:t xml:space="preserve"> ask</w:t>
      </w:r>
      <w:r w:rsidR="0035345A" w:rsidRPr="006253EC">
        <w:rPr>
          <w:rFonts w:ascii="Graphik Regular" w:hAnsi="Graphik Regular"/>
          <w:sz w:val="22"/>
          <w:szCs w:val="22"/>
        </w:rPr>
        <w:t xml:space="preserve"> </w:t>
      </w:r>
      <w:r w:rsidRPr="006253EC">
        <w:rPr>
          <w:rFonts w:ascii="Graphik Regular" w:hAnsi="Graphik Regular"/>
          <w:sz w:val="22"/>
          <w:szCs w:val="22"/>
        </w:rPr>
        <w:t xml:space="preserve">all persons being interviewed </w:t>
      </w:r>
      <w:r w:rsidR="00ED33AF" w:rsidRPr="006253EC">
        <w:rPr>
          <w:rFonts w:ascii="Graphik Regular" w:hAnsi="Graphik Regular"/>
          <w:sz w:val="22"/>
          <w:szCs w:val="22"/>
        </w:rPr>
        <w:t xml:space="preserve">to </w:t>
      </w:r>
      <w:r w:rsidRPr="006253EC">
        <w:rPr>
          <w:rFonts w:ascii="Graphik Regular" w:hAnsi="Graphik Regular"/>
          <w:sz w:val="22"/>
          <w:szCs w:val="22"/>
        </w:rPr>
        <w:t xml:space="preserve">speak freely and </w:t>
      </w:r>
      <w:r w:rsidR="0035345A" w:rsidRPr="006253EC">
        <w:rPr>
          <w:rFonts w:ascii="Graphik Regular" w:hAnsi="Graphik Regular"/>
          <w:sz w:val="22"/>
          <w:szCs w:val="22"/>
        </w:rPr>
        <w:t xml:space="preserve">honestly </w:t>
      </w:r>
      <w:r w:rsidRPr="006253EC">
        <w:rPr>
          <w:rFonts w:ascii="Graphik Regular" w:hAnsi="Graphik Regular"/>
          <w:sz w:val="22"/>
          <w:szCs w:val="22"/>
        </w:rPr>
        <w:t>to the Panel.</w:t>
      </w:r>
    </w:p>
    <w:p w14:paraId="0A923E75" w14:textId="77777777" w:rsidR="0006163A" w:rsidRPr="006253EC" w:rsidRDefault="0006163A" w:rsidP="00091EBB">
      <w:pPr>
        <w:spacing w:before="240" w:after="120"/>
        <w:jc w:val="both"/>
        <w:rPr>
          <w:rFonts w:ascii="Graphik Regular" w:hAnsi="Graphik Regular"/>
          <w:sz w:val="22"/>
          <w:szCs w:val="22"/>
        </w:rPr>
      </w:pPr>
      <w:r w:rsidRPr="006253EC">
        <w:rPr>
          <w:rFonts w:ascii="Graphik Regular" w:hAnsi="Graphik Regular"/>
          <w:sz w:val="22"/>
          <w:szCs w:val="22"/>
        </w:rPr>
        <w:t xml:space="preserve">Persons who are interviewed are asked not to talk about the detailed content of their interview or to take </w:t>
      </w:r>
      <w:r w:rsidR="00417F7F" w:rsidRPr="006253EC">
        <w:rPr>
          <w:rFonts w:ascii="Graphik Regular" w:hAnsi="Graphik Regular"/>
          <w:sz w:val="22"/>
          <w:szCs w:val="22"/>
        </w:rPr>
        <w:t>any</w:t>
      </w:r>
      <w:r w:rsidRPr="006253EC">
        <w:rPr>
          <w:rFonts w:ascii="Graphik Regular" w:hAnsi="Graphik Regular"/>
          <w:sz w:val="22"/>
          <w:szCs w:val="22"/>
        </w:rPr>
        <w:t xml:space="preserve"> notes of the interview session. </w:t>
      </w:r>
    </w:p>
    <w:p w14:paraId="2772CCEC" w14:textId="77777777" w:rsidR="0006163A" w:rsidRPr="006253EC" w:rsidRDefault="0006163A" w:rsidP="00091EBB">
      <w:pPr>
        <w:spacing w:before="240" w:after="120"/>
        <w:jc w:val="both"/>
        <w:rPr>
          <w:rFonts w:ascii="Graphik Regular" w:hAnsi="Graphik Regular"/>
          <w:sz w:val="22"/>
          <w:szCs w:val="22"/>
        </w:rPr>
      </w:pPr>
      <w:r w:rsidRPr="006253EC">
        <w:rPr>
          <w:rFonts w:ascii="Graphik Regular" w:hAnsi="Graphik Regular"/>
          <w:sz w:val="22"/>
          <w:szCs w:val="22"/>
        </w:rPr>
        <w:t>Interviews will keep strictly to time.</w:t>
      </w:r>
    </w:p>
    <w:p w14:paraId="7A2C38F8" w14:textId="77777777" w:rsidR="0006163A" w:rsidRPr="006253EC" w:rsidRDefault="0006163A" w:rsidP="00091EBB">
      <w:pPr>
        <w:spacing w:before="240" w:after="120"/>
        <w:jc w:val="both"/>
        <w:rPr>
          <w:rFonts w:ascii="Graphik Regular" w:hAnsi="Graphik Regular"/>
          <w:sz w:val="22"/>
          <w:szCs w:val="22"/>
        </w:rPr>
      </w:pPr>
      <w:r w:rsidRPr="006253EC">
        <w:rPr>
          <w:rFonts w:ascii="Graphik Regular" w:hAnsi="Graphik Regular"/>
          <w:sz w:val="22"/>
          <w:szCs w:val="22"/>
        </w:rPr>
        <w:t xml:space="preserve">Persons who are to be interviewed must assemble at the place designated by </w:t>
      </w:r>
      <w:r w:rsidR="00091EBB" w:rsidRPr="006253EC">
        <w:rPr>
          <w:rFonts w:ascii="Graphik Regular" w:hAnsi="Graphik Regular"/>
          <w:sz w:val="22"/>
          <w:szCs w:val="22"/>
        </w:rPr>
        <w:t>the institution</w:t>
      </w:r>
      <w:r w:rsidR="00FB353F" w:rsidRPr="006253EC">
        <w:rPr>
          <w:rFonts w:ascii="Graphik Regular" w:hAnsi="Graphik Regular"/>
          <w:sz w:val="22"/>
          <w:szCs w:val="22"/>
        </w:rPr>
        <w:t xml:space="preserve"> </w:t>
      </w:r>
      <w:r w:rsidRPr="006253EC">
        <w:rPr>
          <w:rFonts w:ascii="Graphik Regular" w:hAnsi="Graphik Regular"/>
          <w:sz w:val="22"/>
          <w:szCs w:val="22"/>
        </w:rPr>
        <w:t>15 minutes before their scheduled interview time.</w:t>
      </w:r>
    </w:p>
    <w:p w14:paraId="0D928DFD" w14:textId="77777777" w:rsidR="0006163A" w:rsidRPr="006253EC" w:rsidRDefault="0006163A" w:rsidP="00091EBB">
      <w:pPr>
        <w:spacing w:before="240" w:after="120"/>
        <w:jc w:val="both"/>
        <w:rPr>
          <w:rFonts w:ascii="Graphik Regular" w:hAnsi="Graphik Regular"/>
          <w:sz w:val="22"/>
          <w:szCs w:val="22"/>
        </w:rPr>
      </w:pPr>
      <w:r w:rsidRPr="006253EC">
        <w:rPr>
          <w:rFonts w:ascii="Graphik Regular" w:hAnsi="Graphik Regular"/>
          <w:sz w:val="22"/>
          <w:szCs w:val="22"/>
        </w:rPr>
        <w:t>Latecomers will not be admitted to interviews.</w:t>
      </w:r>
    </w:p>
    <w:p w14:paraId="4A5DDB2E" w14:textId="77777777" w:rsidR="0006163A" w:rsidRPr="006253EC" w:rsidRDefault="0006163A" w:rsidP="00091EBB">
      <w:pPr>
        <w:spacing w:before="240" w:after="120"/>
        <w:jc w:val="both"/>
        <w:rPr>
          <w:rFonts w:ascii="Graphik Regular" w:hAnsi="Graphik Regular"/>
          <w:sz w:val="22"/>
          <w:szCs w:val="22"/>
        </w:rPr>
      </w:pPr>
      <w:r w:rsidRPr="006253EC">
        <w:rPr>
          <w:rFonts w:ascii="Graphik Regular" w:hAnsi="Graphik Regular"/>
          <w:sz w:val="22"/>
          <w:szCs w:val="22"/>
        </w:rPr>
        <w:t xml:space="preserve">Mobile phones must be switched off or </w:t>
      </w:r>
      <w:r w:rsidR="00ED33AF" w:rsidRPr="006253EC">
        <w:rPr>
          <w:rFonts w:ascii="Graphik Regular" w:hAnsi="Graphik Regular"/>
          <w:sz w:val="22"/>
          <w:szCs w:val="22"/>
        </w:rPr>
        <w:t xml:space="preserve">set </w:t>
      </w:r>
      <w:r w:rsidRPr="006253EC">
        <w:rPr>
          <w:rFonts w:ascii="Graphik Regular" w:hAnsi="Graphik Regular"/>
          <w:sz w:val="22"/>
          <w:szCs w:val="22"/>
        </w:rPr>
        <w:t>to ‘silent’.</w:t>
      </w:r>
    </w:p>
    <w:p w14:paraId="0DAE5D5D" w14:textId="77777777" w:rsidR="0006163A" w:rsidRPr="006253EC" w:rsidRDefault="0006163A" w:rsidP="00091EBB">
      <w:pPr>
        <w:spacing w:before="240" w:after="120"/>
        <w:jc w:val="both"/>
        <w:rPr>
          <w:rFonts w:ascii="Graphik Regular" w:hAnsi="Graphik Regular"/>
          <w:sz w:val="22"/>
          <w:szCs w:val="22"/>
        </w:rPr>
      </w:pPr>
      <w:r w:rsidRPr="006253EC">
        <w:rPr>
          <w:rFonts w:ascii="Graphik Regular" w:hAnsi="Graphik Regular"/>
          <w:sz w:val="22"/>
          <w:szCs w:val="22"/>
        </w:rPr>
        <w:t xml:space="preserve">As the time for each interview session is limited, there will be no introductions. There is no handshaking. The </w:t>
      </w:r>
      <w:r w:rsidR="00091EBB" w:rsidRPr="006253EC">
        <w:rPr>
          <w:rFonts w:ascii="Graphik Regular" w:hAnsi="Graphik Regular"/>
          <w:sz w:val="22"/>
          <w:szCs w:val="22"/>
        </w:rPr>
        <w:t>C</w:t>
      </w:r>
      <w:r w:rsidRPr="006253EC">
        <w:rPr>
          <w:rFonts w:ascii="Graphik Regular" w:hAnsi="Graphik Regular"/>
          <w:sz w:val="22"/>
          <w:szCs w:val="22"/>
        </w:rPr>
        <w:t xml:space="preserve">hair of the </w:t>
      </w:r>
      <w:r w:rsidR="00B87F08" w:rsidRPr="006253EC">
        <w:rPr>
          <w:rFonts w:ascii="Graphik Regular" w:hAnsi="Graphik Regular"/>
          <w:sz w:val="22"/>
          <w:szCs w:val="22"/>
        </w:rPr>
        <w:t>P</w:t>
      </w:r>
      <w:r w:rsidRPr="006253EC">
        <w:rPr>
          <w:rFonts w:ascii="Graphik Regular" w:hAnsi="Graphik Regular"/>
          <w:sz w:val="22"/>
          <w:szCs w:val="22"/>
        </w:rPr>
        <w:t>anel will give a brief greeting.</w:t>
      </w:r>
    </w:p>
    <w:p w14:paraId="7540709B" w14:textId="77777777" w:rsidR="0006163A" w:rsidRPr="006253EC" w:rsidRDefault="0006163A" w:rsidP="00091EBB">
      <w:pPr>
        <w:spacing w:before="240" w:after="120"/>
        <w:jc w:val="both"/>
        <w:rPr>
          <w:rFonts w:ascii="Graphik Regular" w:hAnsi="Graphik Regular"/>
          <w:sz w:val="22"/>
          <w:szCs w:val="22"/>
        </w:rPr>
      </w:pPr>
      <w:r w:rsidRPr="006253EC">
        <w:rPr>
          <w:rFonts w:ascii="Graphik Regular" w:hAnsi="Graphik Regular"/>
          <w:sz w:val="22"/>
          <w:szCs w:val="22"/>
        </w:rPr>
        <w:t xml:space="preserve">Persons being interviewed are asked to bring their name plates with them and take a seat immediately on the side opposite the </w:t>
      </w:r>
      <w:r w:rsidR="0035345A" w:rsidRPr="006253EC">
        <w:rPr>
          <w:rFonts w:ascii="Graphik Regular" w:hAnsi="Graphik Regular"/>
          <w:sz w:val="22"/>
          <w:szCs w:val="22"/>
        </w:rPr>
        <w:t>P</w:t>
      </w:r>
      <w:r w:rsidRPr="006253EC">
        <w:rPr>
          <w:rFonts w:ascii="Graphik Regular" w:hAnsi="Graphik Regular"/>
          <w:sz w:val="22"/>
          <w:szCs w:val="22"/>
        </w:rPr>
        <w:t>anel, placing their name plates before them. People should take away their own name plates when the session finishes.</w:t>
      </w:r>
    </w:p>
    <w:p w14:paraId="442CD083" w14:textId="77777777" w:rsidR="0006163A" w:rsidRPr="006253EC" w:rsidRDefault="0006163A" w:rsidP="00091EBB">
      <w:pPr>
        <w:spacing w:before="240" w:after="120"/>
        <w:jc w:val="both"/>
        <w:rPr>
          <w:rFonts w:ascii="Graphik Regular" w:hAnsi="Graphik Regular"/>
          <w:sz w:val="22"/>
          <w:szCs w:val="22"/>
        </w:rPr>
      </w:pPr>
      <w:r w:rsidRPr="006253EC">
        <w:rPr>
          <w:rFonts w:ascii="Graphik Regular" w:hAnsi="Graphik Regular"/>
          <w:sz w:val="22"/>
          <w:szCs w:val="22"/>
        </w:rPr>
        <w:t xml:space="preserve">In a group interview, each question is usually asked of a different person. </w:t>
      </w:r>
      <w:r w:rsidR="00091EBB" w:rsidRPr="006253EC">
        <w:rPr>
          <w:rFonts w:ascii="Graphik Regular" w:hAnsi="Graphik Regular"/>
          <w:sz w:val="22"/>
          <w:szCs w:val="22"/>
        </w:rPr>
        <w:t>The interviewees should</w:t>
      </w:r>
      <w:r w:rsidRPr="006253EC">
        <w:rPr>
          <w:rFonts w:ascii="Graphik Regular" w:hAnsi="Graphik Regular"/>
          <w:sz w:val="22"/>
          <w:szCs w:val="22"/>
        </w:rPr>
        <w:t xml:space="preserve"> respond directly </w:t>
      </w:r>
      <w:r w:rsidR="00091EBB" w:rsidRPr="006253EC">
        <w:rPr>
          <w:rFonts w:ascii="Graphik Regular" w:hAnsi="Graphik Regular"/>
          <w:sz w:val="22"/>
          <w:szCs w:val="22"/>
        </w:rPr>
        <w:t xml:space="preserve">and briefly </w:t>
      </w:r>
      <w:r w:rsidRPr="006253EC">
        <w:rPr>
          <w:rFonts w:ascii="Graphik Regular" w:hAnsi="Graphik Regular"/>
          <w:sz w:val="22"/>
          <w:szCs w:val="22"/>
        </w:rPr>
        <w:t>to the</w:t>
      </w:r>
      <w:r w:rsidR="00091EBB" w:rsidRPr="006253EC">
        <w:rPr>
          <w:rFonts w:ascii="Graphik Regular" w:hAnsi="Graphik Regular"/>
          <w:sz w:val="22"/>
          <w:szCs w:val="22"/>
        </w:rPr>
        <w:t xml:space="preserve"> questions</w:t>
      </w:r>
      <w:r w:rsidRPr="006253EC">
        <w:rPr>
          <w:rFonts w:ascii="Graphik Regular" w:hAnsi="Graphik Regular"/>
          <w:sz w:val="22"/>
          <w:szCs w:val="22"/>
        </w:rPr>
        <w:t xml:space="preserve"> as the time is limited.</w:t>
      </w:r>
    </w:p>
    <w:p w14:paraId="06480224" w14:textId="77777777" w:rsidR="0006163A" w:rsidRPr="006253EC" w:rsidRDefault="0006163A" w:rsidP="00091EBB">
      <w:pPr>
        <w:spacing w:before="240" w:after="120"/>
        <w:jc w:val="both"/>
        <w:rPr>
          <w:rFonts w:ascii="Graphik Regular" w:hAnsi="Graphik Regular"/>
          <w:sz w:val="22"/>
          <w:szCs w:val="22"/>
        </w:rPr>
      </w:pPr>
      <w:r w:rsidRPr="006253EC">
        <w:rPr>
          <w:rFonts w:ascii="Graphik Regular" w:hAnsi="Graphik Regular"/>
          <w:sz w:val="22"/>
          <w:szCs w:val="22"/>
        </w:rPr>
        <w:t>Persons being interviewed should ask for the question to be repeated in English or in Arabic if they do not understand it.</w:t>
      </w:r>
    </w:p>
    <w:p w14:paraId="1386DCAC" w14:textId="77777777" w:rsidR="0006163A" w:rsidRPr="006253EC" w:rsidRDefault="0006163A" w:rsidP="00091EBB">
      <w:pPr>
        <w:spacing w:before="240" w:after="120"/>
        <w:jc w:val="both"/>
        <w:rPr>
          <w:rFonts w:ascii="Graphik Regular" w:hAnsi="Graphik Regular"/>
          <w:sz w:val="22"/>
          <w:szCs w:val="22"/>
        </w:rPr>
      </w:pPr>
      <w:r w:rsidRPr="006253EC">
        <w:rPr>
          <w:rFonts w:ascii="Graphik Regular" w:hAnsi="Graphik Regular"/>
          <w:sz w:val="22"/>
          <w:szCs w:val="22"/>
        </w:rPr>
        <w:lastRenderedPageBreak/>
        <w:t>No papers</w:t>
      </w:r>
      <w:r w:rsidR="00ED33AF" w:rsidRPr="006253EC">
        <w:rPr>
          <w:rFonts w:ascii="Graphik Regular" w:hAnsi="Graphik Regular"/>
          <w:sz w:val="22"/>
          <w:szCs w:val="22"/>
        </w:rPr>
        <w:t>/documents</w:t>
      </w:r>
      <w:r w:rsidRPr="006253EC">
        <w:rPr>
          <w:rFonts w:ascii="Graphik Regular" w:hAnsi="Graphik Regular"/>
          <w:sz w:val="22"/>
          <w:szCs w:val="22"/>
        </w:rPr>
        <w:t xml:space="preserve"> are to be </w:t>
      </w:r>
      <w:r w:rsidR="00A15E09" w:rsidRPr="006253EC">
        <w:rPr>
          <w:rFonts w:ascii="Graphik Regular" w:hAnsi="Graphik Regular"/>
          <w:sz w:val="22"/>
          <w:szCs w:val="22"/>
        </w:rPr>
        <w:t>given</w:t>
      </w:r>
      <w:r w:rsidRPr="006253EC">
        <w:rPr>
          <w:rFonts w:ascii="Graphik Regular" w:hAnsi="Graphik Regular"/>
          <w:sz w:val="22"/>
          <w:szCs w:val="22"/>
        </w:rPr>
        <w:t xml:space="preserve"> to the Panel during an interview session.</w:t>
      </w:r>
      <w:r w:rsidR="00B87F08" w:rsidRPr="006253EC">
        <w:rPr>
          <w:rFonts w:ascii="Graphik Regular" w:hAnsi="Graphik Regular"/>
          <w:sz w:val="22"/>
          <w:szCs w:val="22"/>
        </w:rPr>
        <w:t xml:space="preserve"> </w:t>
      </w:r>
      <w:r w:rsidR="00A15E09" w:rsidRPr="006253EC">
        <w:rPr>
          <w:rFonts w:ascii="Graphik Regular" w:hAnsi="Graphik Regular"/>
          <w:sz w:val="22"/>
          <w:szCs w:val="22"/>
        </w:rPr>
        <w:t>Any documents should be given to the Director responsible for co-ordinating the site visit</w:t>
      </w:r>
      <w:r w:rsidR="00B87F08" w:rsidRPr="006253EC">
        <w:rPr>
          <w:rFonts w:ascii="Graphik Regular" w:hAnsi="Graphik Regular"/>
          <w:sz w:val="22"/>
          <w:szCs w:val="22"/>
        </w:rPr>
        <w:t>.</w:t>
      </w:r>
    </w:p>
    <w:p w14:paraId="37CC71CD" w14:textId="1D376467" w:rsidR="0006163A" w:rsidRPr="006253EC" w:rsidRDefault="0006163A" w:rsidP="008D723F">
      <w:pPr>
        <w:spacing w:before="240" w:after="120"/>
        <w:jc w:val="both"/>
        <w:rPr>
          <w:rFonts w:ascii="Graphik Regular" w:hAnsi="Graphik Regular"/>
          <w:b/>
          <w:bCs/>
        </w:rPr>
      </w:pPr>
      <w:r w:rsidRPr="006253EC">
        <w:rPr>
          <w:rFonts w:ascii="Graphik Regular" w:hAnsi="Graphik Regular"/>
          <w:b/>
          <w:bCs/>
        </w:rPr>
        <w:t>Who will conduct the Interviews at the Site Visit?</w:t>
      </w:r>
    </w:p>
    <w:p w14:paraId="6543AFDD" w14:textId="27E2FE07" w:rsidR="00D46D55" w:rsidRPr="003804E5" w:rsidRDefault="0006163A" w:rsidP="003804E5">
      <w:pPr>
        <w:spacing w:before="240" w:after="120"/>
        <w:jc w:val="both"/>
        <w:rPr>
          <w:rFonts w:ascii="Graphik Regular" w:hAnsi="Graphik Regular"/>
          <w:sz w:val="22"/>
          <w:szCs w:val="22"/>
        </w:rPr>
      </w:pPr>
      <w:r w:rsidRPr="006253EC">
        <w:rPr>
          <w:rFonts w:ascii="Graphik Regular" w:hAnsi="Graphik Regular"/>
          <w:sz w:val="22"/>
          <w:szCs w:val="22"/>
        </w:rPr>
        <w:t xml:space="preserve">The </w:t>
      </w:r>
      <w:r w:rsidR="005E4B51" w:rsidRPr="006253EC">
        <w:rPr>
          <w:rFonts w:ascii="Graphik Regular" w:hAnsi="Graphik Regular"/>
          <w:sz w:val="22"/>
          <w:szCs w:val="22"/>
        </w:rPr>
        <w:t>S</w:t>
      </w:r>
      <w:r w:rsidRPr="006253EC">
        <w:rPr>
          <w:rFonts w:ascii="Graphik Regular" w:hAnsi="Graphik Regular"/>
          <w:sz w:val="22"/>
          <w:szCs w:val="22"/>
        </w:rPr>
        <w:t xml:space="preserve">ite </w:t>
      </w:r>
      <w:r w:rsidR="005E4B51" w:rsidRPr="006253EC">
        <w:rPr>
          <w:rFonts w:ascii="Graphik Regular" w:hAnsi="Graphik Regular"/>
          <w:sz w:val="22"/>
          <w:szCs w:val="22"/>
        </w:rPr>
        <w:t>V</w:t>
      </w:r>
      <w:r w:rsidRPr="006253EC">
        <w:rPr>
          <w:rFonts w:ascii="Graphik Regular" w:hAnsi="Graphik Regular"/>
          <w:sz w:val="22"/>
          <w:szCs w:val="22"/>
        </w:rPr>
        <w:t xml:space="preserve">isit interviews are being conducted by an independent expert </w:t>
      </w:r>
      <w:r w:rsidR="00B87F08" w:rsidRPr="006253EC">
        <w:rPr>
          <w:rFonts w:ascii="Graphik Regular" w:hAnsi="Graphik Regular"/>
          <w:sz w:val="22"/>
          <w:szCs w:val="22"/>
        </w:rPr>
        <w:t>P</w:t>
      </w:r>
      <w:r w:rsidRPr="006253EC">
        <w:rPr>
          <w:rFonts w:ascii="Graphik Regular" w:hAnsi="Graphik Regular"/>
          <w:sz w:val="22"/>
          <w:szCs w:val="22"/>
        </w:rPr>
        <w:t xml:space="preserve">anel constituted by the </w:t>
      </w:r>
      <w:r w:rsidR="008E1A8A" w:rsidRPr="006253EC">
        <w:rPr>
          <w:rFonts w:ascii="Graphik Regular" w:hAnsi="Graphik Regular"/>
          <w:sz w:val="22"/>
          <w:szCs w:val="22"/>
        </w:rPr>
        <w:t>DHR</w:t>
      </w:r>
      <w:r w:rsidRPr="006253EC">
        <w:rPr>
          <w:rFonts w:ascii="Graphik Regular" w:hAnsi="Graphik Regular"/>
          <w:sz w:val="22"/>
          <w:szCs w:val="22"/>
        </w:rPr>
        <w:t>.</w:t>
      </w:r>
      <w:r w:rsidR="00FA2C5C" w:rsidRPr="006253EC">
        <w:rPr>
          <w:rFonts w:ascii="Graphik Regular" w:hAnsi="Graphik Regular"/>
          <w:sz w:val="22"/>
          <w:szCs w:val="22"/>
        </w:rPr>
        <w:t xml:space="preserve"> </w:t>
      </w:r>
      <w:r w:rsidRPr="006253EC">
        <w:rPr>
          <w:rFonts w:ascii="Graphik Regular" w:hAnsi="Graphik Regular"/>
          <w:sz w:val="22"/>
          <w:szCs w:val="22"/>
        </w:rPr>
        <w:t xml:space="preserve">All </w:t>
      </w:r>
      <w:r w:rsidR="0035345A" w:rsidRPr="006253EC">
        <w:rPr>
          <w:rFonts w:ascii="Graphik Regular" w:hAnsi="Graphik Regular"/>
          <w:sz w:val="22"/>
          <w:szCs w:val="22"/>
        </w:rPr>
        <w:t xml:space="preserve">Panel </w:t>
      </w:r>
      <w:r w:rsidRPr="006253EC">
        <w:rPr>
          <w:rFonts w:ascii="Graphik Regular" w:hAnsi="Graphik Regular"/>
          <w:sz w:val="22"/>
          <w:szCs w:val="22"/>
        </w:rPr>
        <w:t xml:space="preserve">members have signed a declaration of </w:t>
      </w:r>
      <w:r w:rsidR="00091EBB" w:rsidRPr="006253EC">
        <w:rPr>
          <w:rFonts w:ascii="Graphik Regular" w:hAnsi="Graphik Regular"/>
          <w:sz w:val="22"/>
          <w:szCs w:val="22"/>
        </w:rPr>
        <w:t>confidentiality,</w:t>
      </w:r>
      <w:r w:rsidRPr="006253EC">
        <w:rPr>
          <w:rFonts w:ascii="Graphik Regular" w:hAnsi="Graphik Regular"/>
          <w:sz w:val="22"/>
          <w:szCs w:val="22"/>
        </w:rPr>
        <w:t xml:space="preserve"> and</w:t>
      </w:r>
      <w:r w:rsidR="0035345A" w:rsidRPr="006253EC">
        <w:rPr>
          <w:rFonts w:ascii="Graphik Regular" w:hAnsi="Graphik Regular"/>
          <w:sz w:val="22"/>
          <w:szCs w:val="22"/>
        </w:rPr>
        <w:t xml:space="preserve"> the</w:t>
      </w:r>
      <w:r w:rsidRPr="006253EC">
        <w:rPr>
          <w:rFonts w:ascii="Graphik Regular" w:hAnsi="Graphik Regular"/>
          <w:sz w:val="22"/>
          <w:szCs w:val="22"/>
        </w:rPr>
        <w:t xml:space="preserve"> </w:t>
      </w:r>
      <w:r w:rsidR="00091EBB" w:rsidRPr="006253EC">
        <w:rPr>
          <w:rFonts w:ascii="Graphik Regular" w:hAnsi="Graphik Regular"/>
          <w:sz w:val="22"/>
          <w:szCs w:val="22"/>
        </w:rPr>
        <w:t>institution</w:t>
      </w:r>
      <w:r w:rsidR="00E158B5" w:rsidRPr="006253EC">
        <w:rPr>
          <w:rFonts w:ascii="Graphik Regular" w:hAnsi="Graphik Regular"/>
          <w:sz w:val="22"/>
          <w:szCs w:val="22"/>
        </w:rPr>
        <w:t xml:space="preserve"> </w:t>
      </w:r>
      <w:r w:rsidRPr="006253EC">
        <w:rPr>
          <w:rFonts w:ascii="Graphik Regular" w:hAnsi="Graphik Regular"/>
          <w:sz w:val="22"/>
          <w:szCs w:val="22"/>
        </w:rPr>
        <w:t>has confirmed</w:t>
      </w:r>
      <w:r w:rsidR="0035345A" w:rsidRPr="006253EC">
        <w:rPr>
          <w:rFonts w:ascii="Graphik Regular" w:hAnsi="Graphik Regular"/>
          <w:sz w:val="22"/>
          <w:szCs w:val="22"/>
        </w:rPr>
        <w:t xml:space="preserve"> that</w:t>
      </w:r>
      <w:r w:rsidRPr="006253EC">
        <w:rPr>
          <w:rFonts w:ascii="Graphik Regular" w:hAnsi="Graphik Regular"/>
          <w:sz w:val="22"/>
          <w:szCs w:val="22"/>
        </w:rPr>
        <w:t xml:space="preserve"> they have no conflict of interest.</w:t>
      </w:r>
    </w:p>
    <w:p w14:paraId="42E43BB2" w14:textId="5AB17789" w:rsidR="0006163A" w:rsidRPr="006253EC" w:rsidRDefault="0006163A" w:rsidP="008D723F">
      <w:pPr>
        <w:spacing w:before="240" w:after="120"/>
        <w:jc w:val="both"/>
        <w:rPr>
          <w:rFonts w:ascii="Graphik Regular" w:hAnsi="Graphik Regular"/>
          <w:b/>
        </w:rPr>
      </w:pPr>
      <w:r w:rsidRPr="006253EC">
        <w:rPr>
          <w:rFonts w:ascii="Graphik Regular" w:hAnsi="Graphik Regular"/>
          <w:b/>
          <w:bCs/>
        </w:rPr>
        <w:t>What Will Happen After the Site Visit?</w:t>
      </w:r>
    </w:p>
    <w:p w14:paraId="48D2F907" w14:textId="77777777" w:rsidR="0006163A" w:rsidRPr="006253EC" w:rsidRDefault="004F4540" w:rsidP="008D723F">
      <w:pPr>
        <w:spacing w:before="240" w:after="120"/>
        <w:jc w:val="both"/>
        <w:rPr>
          <w:rFonts w:ascii="Graphik Regular" w:hAnsi="Graphik Regular"/>
          <w:sz w:val="22"/>
          <w:szCs w:val="22"/>
        </w:rPr>
      </w:pPr>
      <w:r w:rsidRPr="006253EC">
        <w:rPr>
          <w:rFonts w:ascii="Graphik Regular" w:hAnsi="Graphik Regular"/>
          <w:sz w:val="22"/>
          <w:szCs w:val="22"/>
        </w:rPr>
        <w:t>After the site visit, the P</w:t>
      </w:r>
      <w:r w:rsidR="004377E8" w:rsidRPr="006253EC">
        <w:rPr>
          <w:rFonts w:ascii="Graphik Regular" w:hAnsi="Graphik Regular"/>
          <w:sz w:val="22"/>
          <w:szCs w:val="22"/>
        </w:rPr>
        <w:t xml:space="preserve">anel will </w:t>
      </w:r>
      <w:r w:rsidR="004B4D6F" w:rsidRPr="006253EC">
        <w:rPr>
          <w:rFonts w:ascii="Graphik Regular" w:hAnsi="Graphik Regular"/>
          <w:sz w:val="22"/>
          <w:szCs w:val="22"/>
        </w:rPr>
        <w:t>submit to the DHR the Review</w:t>
      </w:r>
      <w:r w:rsidR="004377E8" w:rsidRPr="006253EC">
        <w:rPr>
          <w:rFonts w:ascii="Graphik Regular" w:hAnsi="Graphik Regular"/>
          <w:sz w:val="22"/>
          <w:szCs w:val="22"/>
        </w:rPr>
        <w:t xml:space="preserve"> </w:t>
      </w:r>
      <w:r w:rsidR="004B4D6F" w:rsidRPr="006253EC">
        <w:rPr>
          <w:rFonts w:ascii="Graphik Regular" w:hAnsi="Graphik Regular"/>
          <w:sz w:val="22"/>
          <w:szCs w:val="22"/>
        </w:rPr>
        <w:t>R</w:t>
      </w:r>
      <w:r w:rsidR="004377E8" w:rsidRPr="006253EC">
        <w:rPr>
          <w:rFonts w:ascii="Graphik Regular" w:hAnsi="Graphik Regular"/>
          <w:sz w:val="22"/>
          <w:szCs w:val="22"/>
        </w:rPr>
        <w:t>eport</w:t>
      </w:r>
      <w:r w:rsidR="004B4D6F" w:rsidRPr="006253EC">
        <w:rPr>
          <w:rFonts w:ascii="Graphik Regular" w:hAnsi="Graphik Regular"/>
          <w:sz w:val="22"/>
          <w:szCs w:val="22"/>
        </w:rPr>
        <w:t xml:space="preserve"> </w:t>
      </w:r>
      <w:r w:rsidR="004377E8" w:rsidRPr="006253EC">
        <w:rPr>
          <w:rFonts w:ascii="Graphik Regular" w:hAnsi="Graphik Regular"/>
          <w:sz w:val="22"/>
          <w:szCs w:val="22"/>
        </w:rPr>
        <w:t xml:space="preserve">that </w:t>
      </w:r>
      <w:r w:rsidRPr="006253EC">
        <w:rPr>
          <w:rFonts w:ascii="Graphik Regular" w:hAnsi="Graphik Regular"/>
          <w:sz w:val="22"/>
          <w:szCs w:val="22"/>
        </w:rPr>
        <w:t>will state the findings of the P</w:t>
      </w:r>
      <w:r w:rsidR="004377E8" w:rsidRPr="006253EC">
        <w:rPr>
          <w:rFonts w:ascii="Graphik Regular" w:hAnsi="Graphik Regular"/>
          <w:sz w:val="22"/>
          <w:szCs w:val="22"/>
        </w:rPr>
        <w:t>anel.</w:t>
      </w:r>
    </w:p>
    <w:p w14:paraId="60A84CEB" w14:textId="77777777" w:rsidR="0006163A" w:rsidRPr="006253EC" w:rsidRDefault="004B4D6F" w:rsidP="008D723F">
      <w:pPr>
        <w:spacing w:before="240" w:after="120"/>
        <w:jc w:val="both"/>
        <w:rPr>
          <w:rFonts w:ascii="Graphik Regular" w:hAnsi="Graphik Regular"/>
          <w:sz w:val="22"/>
          <w:szCs w:val="22"/>
          <w:rtl/>
          <w:lang w:bidi="ar-BH"/>
        </w:rPr>
      </w:pPr>
      <w:r w:rsidRPr="006253EC">
        <w:rPr>
          <w:rFonts w:ascii="Graphik Regular" w:hAnsi="Graphik Regular"/>
          <w:sz w:val="22"/>
          <w:szCs w:val="22"/>
        </w:rPr>
        <w:t>The institution</w:t>
      </w:r>
      <w:r w:rsidR="00E158B5" w:rsidRPr="006253EC">
        <w:rPr>
          <w:rFonts w:ascii="Graphik Regular" w:hAnsi="Graphik Regular"/>
          <w:b/>
          <w:bCs/>
          <w:sz w:val="22"/>
          <w:szCs w:val="22"/>
        </w:rPr>
        <w:t xml:space="preserve"> </w:t>
      </w:r>
      <w:r w:rsidR="0006163A" w:rsidRPr="006253EC">
        <w:rPr>
          <w:rFonts w:ascii="Graphik Regular" w:hAnsi="Graphik Regular"/>
          <w:sz w:val="22"/>
          <w:szCs w:val="22"/>
        </w:rPr>
        <w:t xml:space="preserve">will have an opportunity to comment on matters of fact or emphasis in the </w:t>
      </w:r>
      <w:r w:rsidRPr="006253EC">
        <w:rPr>
          <w:rFonts w:ascii="Graphik Regular" w:hAnsi="Graphik Regular"/>
          <w:sz w:val="22"/>
          <w:szCs w:val="22"/>
        </w:rPr>
        <w:t xml:space="preserve">Review </w:t>
      </w:r>
      <w:r w:rsidR="0006163A" w:rsidRPr="006253EC">
        <w:rPr>
          <w:rFonts w:ascii="Graphik Regular" w:hAnsi="Graphik Regular"/>
          <w:sz w:val="22"/>
          <w:szCs w:val="22"/>
        </w:rPr>
        <w:t>Report before it is finalised.</w:t>
      </w:r>
    </w:p>
    <w:p w14:paraId="5EFC3EAE" w14:textId="70BE9D1B" w:rsidR="00ED5479" w:rsidRPr="00D46D55" w:rsidRDefault="0006163A" w:rsidP="00D46D55">
      <w:pPr>
        <w:spacing w:before="240" w:after="120"/>
        <w:jc w:val="both"/>
        <w:rPr>
          <w:rFonts w:ascii="Graphik Regular" w:hAnsi="Graphik Regular"/>
          <w:sz w:val="22"/>
          <w:szCs w:val="22"/>
          <w:lang w:val="en-US"/>
        </w:rPr>
      </w:pPr>
      <w:r w:rsidRPr="006253EC">
        <w:rPr>
          <w:rFonts w:ascii="Graphik Regular" w:hAnsi="Graphik Regular"/>
          <w:sz w:val="22"/>
          <w:szCs w:val="22"/>
        </w:rPr>
        <w:t xml:space="preserve">The </w:t>
      </w:r>
      <w:r w:rsidR="004B4D6F" w:rsidRPr="006253EC">
        <w:rPr>
          <w:rFonts w:ascii="Graphik Regular" w:hAnsi="Graphik Regular"/>
          <w:sz w:val="22"/>
          <w:szCs w:val="22"/>
        </w:rPr>
        <w:t xml:space="preserve">Review </w:t>
      </w:r>
      <w:r w:rsidRPr="006253EC">
        <w:rPr>
          <w:rFonts w:ascii="Graphik Regular" w:hAnsi="Graphik Regular"/>
          <w:sz w:val="22"/>
          <w:szCs w:val="22"/>
        </w:rPr>
        <w:t xml:space="preserve">Report will serve at a meeting of </w:t>
      </w:r>
      <w:r w:rsidR="005E4B51" w:rsidRPr="006253EC">
        <w:rPr>
          <w:rFonts w:ascii="Graphik Regular" w:hAnsi="Graphik Regular"/>
          <w:sz w:val="22"/>
          <w:szCs w:val="22"/>
        </w:rPr>
        <w:t xml:space="preserve">the </w:t>
      </w:r>
      <w:r w:rsidR="0083261C" w:rsidRPr="006253EC">
        <w:rPr>
          <w:rFonts w:ascii="Graphik Regular" w:hAnsi="Graphik Regular"/>
          <w:sz w:val="22"/>
          <w:szCs w:val="22"/>
        </w:rPr>
        <w:t>BQA</w:t>
      </w:r>
      <w:r w:rsidR="005E4B51" w:rsidRPr="006253EC">
        <w:rPr>
          <w:rFonts w:ascii="Graphik Regular" w:hAnsi="Graphik Regular"/>
          <w:sz w:val="22"/>
          <w:szCs w:val="22"/>
        </w:rPr>
        <w:t xml:space="preserve"> Board. </w:t>
      </w:r>
      <w:r w:rsidRPr="006253EC">
        <w:rPr>
          <w:rFonts w:ascii="Graphik Regular" w:hAnsi="Graphik Regular"/>
          <w:sz w:val="22"/>
          <w:szCs w:val="22"/>
        </w:rPr>
        <w:t>After being approved by the Board</w:t>
      </w:r>
      <w:r w:rsidR="005E4B51" w:rsidRPr="006253EC">
        <w:rPr>
          <w:rFonts w:ascii="Graphik Regular" w:hAnsi="Graphik Regular"/>
          <w:sz w:val="22"/>
          <w:szCs w:val="22"/>
        </w:rPr>
        <w:t xml:space="preserve"> and endorsed by </w:t>
      </w:r>
      <w:r w:rsidR="004B4D6F" w:rsidRPr="006253EC">
        <w:rPr>
          <w:rFonts w:ascii="Graphik Regular" w:hAnsi="Graphik Regular"/>
          <w:sz w:val="22"/>
          <w:szCs w:val="22"/>
        </w:rPr>
        <w:t>Cabinet</w:t>
      </w:r>
      <w:r w:rsidRPr="006253EC">
        <w:rPr>
          <w:rFonts w:ascii="Graphik Regular" w:hAnsi="Graphik Regular"/>
          <w:sz w:val="22"/>
          <w:szCs w:val="22"/>
        </w:rPr>
        <w:t>, the Report will be published.</w:t>
      </w:r>
    </w:p>
    <w:p w14:paraId="5D519C7C" w14:textId="77777777" w:rsidR="0006163A" w:rsidRPr="00ED5479" w:rsidRDefault="00ED5479" w:rsidP="00E1486F">
      <w:pPr>
        <w:tabs>
          <w:tab w:val="left" w:pos="3175"/>
        </w:tabs>
        <w:jc w:val="both"/>
        <w:rPr>
          <w:rFonts w:ascii="Palatino Linotype" w:hAnsi="Palatino Linotype"/>
          <w:sz w:val="22"/>
          <w:szCs w:val="22"/>
        </w:rPr>
      </w:pPr>
      <w:r>
        <w:rPr>
          <w:rFonts w:ascii="Palatino Linotype" w:hAnsi="Palatino Linotype"/>
          <w:sz w:val="22"/>
          <w:szCs w:val="22"/>
        </w:rPr>
        <w:tab/>
      </w:r>
    </w:p>
    <w:sectPr w:rsidR="0006163A" w:rsidRPr="00ED5479" w:rsidSect="00FB6964">
      <w:headerReference w:type="default" r:id="rId9"/>
      <w:footerReference w:type="default" r:id="rId10"/>
      <w:pgSz w:w="11907" w:h="16839" w:code="9"/>
      <w:pgMar w:top="225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FB8BC" w14:textId="77777777" w:rsidR="00790DCB" w:rsidRDefault="00790DCB">
      <w:r>
        <w:separator/>
      </w:r>
    </w:p>
  </w:endnote>
  <w:endnote w:type="continuationSeparator" w:id="0">
    <w:p w14:paraId="465117B2" w14:textId="77777777" w:rsidR="00790DCB" w:rsidRDefault="0079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raphik Regular">
    <w:altName w:val="Graphik"/>
    <w:panose1 w:val="020B0503030202060203"/>
    <w:charset w:val="00"/>
    <w:family w:val="swiss"/>
    <w:notTrueType/>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91F4" w14:textId="77777777" w:rsidR="0092026B" w:rsidRPr="009D348E" w:rsidRDefault="0092026B">
    <w:pPr>
      <w:pStyle w:val="Footer"/>
      <w:jc w:val="right"/>
      <w:rPr>
        <w:rFonts w:ascii="Palatino Linotype" w:hAnsi="Palatino Linotype"/>
        <w:i/>
        <w:iCs/>
        <w:color w:val="7F7F7F"/>
        <w:sz w:val="20"/>
        <w:szCs w:val="20"/>
      </w:rPr>
    </w:pPr>
    <w:r w:rsidRPr="009D348E">
      <w:rPr>
        <w:rFonts w:ascii="Palatino Linotype" w:hAnsi="Palatino Linotype"/>
        <w:i/>
        <w:iCs/>
        <w:color w:val="7F7F7F"/>
        <w:sz w:val="20"/>
        <w:szCs w:val="20"/>
      </w:rPr>
      <w:t xml:space="preserve">                                                                                                                                     </w:t>
    </w:r>
    <w:r w:rsidRPr="009D348E">
      <w:rPr>
        <w:rFonts w:ascii="Palatino Linotype" w:hAnsi="Palatino Linotype"/>
        <w:i/>
        <w:iCs/>
        <w:color w:val="7F7F7F"/>
        <w:sz w:val="20"/>
        <w:szCs w:val="20"/>
      </w:rPr>
      <w:fldChar w:fldCharType="begin"/>
    </w:r>
    <w:r w:rsidRPr="009D348E">
      <w:rPr>
        <w:rFonts w:ascii="Palatino Linotype" w:hAnsi="Palatino Linotype"/>
        <w:i/>
        <w:iCs/>
        <w:color w:val="7F7F7F"/>
        <w:sz w:val="20"/>
        <w:szCs w:val="20"/>
      </w:rPr>
      <w:instrText xml:space="preserve"> PAGE   \* MERGEFORMAT </w:instrText>
    </w:r>
    <w:r w:rsidRPr="009D348E">
      <w:rPr>
        <w:rFonts w:ascii="Palatino Linotype" w:hAnsi="Palatino Linotype"/>
        <w:i/>
        <w:iCs/>
        <w:color w:val="7F7F7F"/>
        <w:sz w:val="20"/>
        <w:szCs w:val="20"/>
      </w:rPr>
      <w:fldChar w:fldCharType="separate"/>
    </w:r>
    <w:r w:rsidR="007A3BC5">
      <w:rPr>
        <w:rFonts w:ascii="Palatino Linotype" w:hAnsi="Palatino Linotype"/>
        <w:i/>
        <w:iCs/>
        <w:noProof/>
        <w:color w:val="7F7F7F"/>
        <w:sz w:val="20"/>
        <w:szCs w:val="20"/>
      </w:rPr>
      <w:t>1</w:t>
    </w:r>
    <w:r w:rsidRPr="009D348E">
      <w:rPr>
        <w:rFonts w:ascii="Palatino Linotype" w:hAnsi="Palatino Linotype"/>
        <w:i/>
        <w:iCs/>
        <w:color w:val="7F7F7F"/>
        <w:sz w:val="20"/>
        <w:szCs w:val="20"/>
      </w:rPr>
      <w:fldChar w:fldCharType="end"/>
    </w:r>
  </w:p>
  <w:p w14:paraId="2A372977" w14:textId="77777777" w:rsidR="0092026B" w:rsidRPr="00F960AA" w:rsidRDefault="0092026B">
    <w:pPr>
      <w:pStyle w:val="Footer"/>
      <w:rPr>
        <w:i/>
        <w:iCs/>
        <w:color w:val="7F7F7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11FA" w14:textId="77777777" w:rsidR="00790DCB" w:rsidRDefault="00790DCB">
      <w:r>
        <w:separator/>
      </w:r>
    </w:p>
  </w:footnote>
  <w:footnote w:type="continuationSeparator" w:id="0">
    <w:p w14:paraId="4C932355" w14:textId="77777777" w:rsidR="00790DCB" w:rsidRDefault="0079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9915" w14:textId="672464DC" w:rsidR="0092026B" w:rsidRDefault="00946D79" w:rsidP="0083261C">
    <w:pPr>
      <w:pStyle w:val="Header"/>
      <w:jc w:val="center"/>
    </w:pPr>
    <w:r>
      <w:rPr>
        <w:noProof/>
      </w:rPr>
      <w:drawing>
        <wp:anchor distT="0" distB="0" distL="114300" distR="114300" simplePos="0" relativeHeight="251658240" behindDoc="0" locked="0" layoutInCell="1" allowOverlap="1" wp14:anchorId="4BCED298" wp14:editId="740CFE66">
          <wp:simplePos x="0" y="0"/>
          <wp:positionH relativeFrom="column">
            <wp:posOffset>1824990</wp:posOffset>
          </wp:positionH>
          <wp:positionV relativeFrom="paragraph">
            <wp:posOffset>635</wp:posOffset>
          </wp:positionV>
          <wp:extent cx="1704610" cy="914400"/>
          <wp:effectExtent l="0" t="0" r="0" b="0"/>
          <wp:wrapNone/>
          <wp:docPr id="1870455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6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C771A" w14:textId="39FE2D80" w:rsidR="0092026B" w:rsidRDefault="00920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11D"/>
    <w:multiLevelType w:val="multilevel"/>
    <w:tmpl w:val="1E1A3F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6452D7A"/>
    <w:multiLevelType w:val="hybridMultilevel"/>
    <w:tmpl w:val="9DD8EA38"/>
    <w:lvl w:ilvl="0" w:tplc="06D69108">
      <w:start w:val="1"/>
      <w:numFmt w:val="bullet"/>
      <w:lvlText w:val="•"/>
      <w:lvlJc w:val="left"/>
      <w:pPr>
        <w:tabs>
          <w:tab w:val="num" w:pos="720"/>
        </w:tabs>
        <w:ind w:left="720" w:hanging="360"/>
      </w:pPr>
      <w:rPr>
        <w:rFonts w:ascii="Times New Roman" w:hAnsi="Times New Roman" w:hint="default"/>
      </w:rPr>
    </w:lvl>
    <w:lvl w:ilvl="1" w:tplc="8132F03A" w:tentative="1">
      <w:start w:val="1"/>
      <w:numFmt w:val="bullet"/>
      <w:lvlText w:val="•"/>
      <w:lvlJc w:val="left"/>
      <w:pPr>
        <w:tabs>
          <w:tab w:val="num" w:pos="1440"/>
        </w:tabs>
        <w:ind w:left="1440" w:hanging="360"/>
      </w:pPr>
      <w:rPr>
        <w:rFonts w:ascii="Times New Roman" w:hAnsi="Times New Roman" w:hint="default"/>
      </w:rPr>
    </w:lvl>
    <w:lvl w:ilvl="2" w:tplc="5FBC1F82" w:tentative="1">
      <w:start w:val="1"/>
      <w:numFmt w:val="bullet"/>
      <w:lvlText w:val="•"/>
      <w:lvlJc w:val="left"/>
      <w:pPr>
        <w:tabs>
          <w:tab w:val="num" w:pos="2160"/>
        </w:tabs>
        <w:ind w:left="2160" w:hanging="360"/>
      </w:pPr>
      <w:rPr>
        <w:rFonts w:ascii="Times New Roman" w:hAnsi="Times New Roman" w:hint="default"/>
      </w:rPr>
    </w:lvl>
    <w:lvl w:ilvl="3" w:tplc="FEC4489C" w:tentative="1">
      <w:start w:val="1"/>
      <w:numFmt w:val="bullet"/>
      <w:lvlText w:val="•"/>
      <w:lvlJc w:val="left"/>
      <w:pPr>
        <w:tabs>
          <w:tab w:val="num" w:pos="2880"/>
        </w:tabs>
        <w:ind w:left="2880" w:hanging="360"/>
      </w:pPr>
      <w:rPr>
        <w:rFonts w:ascii="Times New Roman" w:hAnsi="Times New Roman" w:hint="default"/>
      </w:rPr>
    </w:lvl>
    <w:lvl w:ilvl="4" w:tplc="FFEA5CF8" w:tentative="1">
      <w:start w:val="1"/>
      <w:numFmt w:val="bullet"/>
      <w:lvlText w:val="•"/>
      <w:lvlJc w:val="left"/>
      <w:pPr>
        <w:tabs>
          <w:tab w:val="num" w:pos="3600"/>
        </w:tabs>
        <w:ind w:left="3600" w:hanging="360"/>
      </w:pPr>
      <w:rPr>
        <w:rFonts w:ascii="Times New Roman" w:hAnsi="Times New Roman" w:hint="default"/>
      </w:rPr>
    </w:lvl>
    <w:lvl w:ilvl="5" w:tplc="138C2EF2" w:tentative="1">
      <w:start w:val="1"/>
      <w:numFmt w:val="bullet"/>
      <w:lvlText w:val="•"/>
      <w:lvlJc w:val="left"/>
      <w:pPr>
        <w:tabs>
          <w:tab w:val="num" w:pos="4320"/>
        </w:tabs>
        <w:ind w:left="4320" w:hanging="360"/>
      </w:pPr>
      <w:rPr>
        <w:rFonts w:ascii="Times New Roman" w:hAnsi="Times New Roman" w:hint="default"/>
      </w:rPr>
    </w:lvl>
    <w:lvl w:ilvl="6" w:tplc="5C8C0520" w:tentative="1">
      <w:start w:val="1"/>
      <w:numFmt w:val="bullet"/>
      <w:lvlText w:val="•"/>
      <w:lvlJc w:val="left"/>
      <w:pPr>
        <w:tabs>
          <w:tab w:val="num" w:pos="5040"/>
        </w:tabs>
        <w:ind w:left="5040" w:hanging="360"/>
      </w:pPr>
      <w:rPr>
        <w:rFonts w:ascii="Times New Roman" w:hAnsi="Times New Roman" w:hint="default"/>
      </w:rPr>
    </w:lvl>
    <w:lvl w:ilvl="7" w:tplc="13A63D38" w:tentative="1">
      <w:start w:val="1"/>
      <w:numFmt w:val="bullet"/>
      <w:lvlText w:val="•"/>
      <w:lvlJc w:val="left"/>
      <w:pPr>
        <w:tabs>
          <w:tab w:val="num" w:pos="5760"/>
        </w:tabs>
        <w:ind w:left="5760" w:hanging="360"/>
      </w:pPr>
      <w:rPr>
        <w:rFonts w:ascii="Times New Roman" w:hAnsi="Times New Roman" w:hint="default"/>
      </w:rPr>
    </w:lvl>
    <w:lvl w:ilvl="8" w:tplc="F5C8B73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6741C8"/>
    <w:multiLevelType w:val="hybridMultilevel"/>
    <w:tmpl w:val="80D62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E5EC0"/>
    <w:multiLevelType w:val="hybridMultilevel"/>
    <w:tmpl w:val="56A45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44F4D"/>
    <w:multiLevelType w:val="hybridMultilevel"/>
    <w:tmpl w:val="14AAF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37E00"/>
    <w:multiLevelType w:val="hybridMultilevel"/>
    <w:tmpl w:val="29CA74CC"/>
    <w:lvl w:ilvl="0" w:tplc="3FC86998">
      <w:start w:val="1"/>
      <w:numFmt w:val="lowerRoman"/>
      <w:lvlText w:val="(%1)"/>
      <w:lvlJc w:val="right"/>
      <w:pPr>
        <w:tabs>
          <w:tab w:val="num" w:pos="1080"/>
        </w:tabs>
        <w:ind w:left="1080" w:hanging="360"/>
      </w:pPr>
      <w:rPr>
        <w:rFonts w:ascii="Times New Roman" w:eastAsia="Times New Roman" w:hAnsi="Times New Roman" w:cs="Times New Roman"/>
        <w:i w:val="0"/>
        <w:i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F666F"/>
    <w:multiLevelType w:val="hybridMultilevel"/>
    <w:tmpl w:val="1D98B06A"/>
    <w:lvl w:ilvl="0" w:tplc="4120EF8E">
      <w:start w:val="1"/>
      <w:numFmt w:val="bullet"/>
      <w:lvlText w:val="•"/>
      <w:lvlJc w:val="left"/>
      <w:pPr>
        <w:tabs>
          <w:tab w:val="num" w:pos="720"/>
        </w:tabs>
        <w:ind w:left="720" w:hanging="360"/>
      </w:pPr>
      <w:rPr>
        <w:rFonts w:ascii="Times New Roman" w:hAnsi="Times New Roman" w:hint="default"/>
      </w:rPr>
    </w:lvl>
    <w:lvl w:ilvl="1" w:tplc="BF7ECF14" w:tentative="1">
      <w:start w:val="1"/>
      <w:numFmt w:val="bullet"/>
      <w:lvlText w:val="•"/>
      <w:lvlJc w:val="left"/>
      <w:pPr>
        <w:tabs>
          <w:tab w:val="num" w:pos="1440"/>
        </w:tabs>
        <w:ind w:left="1440" w:hanging="360"/>
      </w:pPr>
      <w:rPr>
        <w:rFonts w:ascii="Times New Roman" w:hAnsi="Times New Roman" w:hint="default"/>
      </w:rPr>
    </w:lvl>
    <w:lvl w:ilvl="2" w:tplc="C2AE3A80" w:tentative="1">
      <w:start w:val="1"/>
      <w:numFmt w:val="bullet"/>
      <w:lvlText w:val="•"/>
      <w:lvlJc w:val="left"/>
      <w:pPr>
        <w:tabs>
          <w:tab w:val="num" w:pos="2160"/>
        </w:tabs>
        <w:ind w:left="2160" w:hanging="360"/>
      </w:pPr>
      <w:rPr>
        <w:rFonts w:ascii="Times New Roman" w:hAnsi="Times New Roman" w:hint="default"/>
      </w:rPr>
    </w:lvl>
    <w:lvl w:ilvl="3" w:tplc="B408159C" w:tentative="1">
      <w:start w:val="1"/>
      <w:numFmt w:val="bullet"/>
      <w:lvlText w:val="•"/>
      <w:lvlJc w:val="left"/>
      <w:pPr>
        <w:tabs>
          <w:tab w:val="num" w:pos="2880"/>
        </w:tabs>
        <w:ind w:left="2880" w:hanging="360"/>
      </w:pPr>
      <w:rPr>
        <w:rFonts w:ascii="Times New Roman" w:hAnsi="Times New Roman" w:hint="default"/>
      </w:rPr>
    </w:lvl>
    <w:lvl w:ilvl="4" w:tplc="661001E8" w:tentative="1">
      <w:start w:val="1"/>
      <w:numFmt w:val="bullet"/>
      <w:lvlText w:val="•"/>
      <w:lvlJc w:val="left"/>
      <w:pPr>
        <w:tabs>
          <w:tab w:val="num" w:pos="3600"/>
        </w:tabs>
        <w:ind w:left="3600" w:hanging="360"/>
      </w:pPr>
      <w:rPr>
        <w:rFonts w:ascii="Times New Roman" w:hAnsi="Times New Roman" w:hint="default"/>
      </w:rPr>
    </w:lvl>
    <w:lvl w:ilvl="5" w:tplc="A308EEB2" w:tentative="1">
      <w:start w:val="1"/>
      <w:numFmt w:val="bullet"/>
      <w:lvlText w:val="•"/>
      <w:lvlJc w:val="left"/>
      <w:pPr>
        <w:tabs>
          <w:tab w:val="num" w:pos="4320"/>
        </w:tabs>
        <w:ind w:left="4320" w:hanging="360"/>
      </w:pPr>
      <w:rPr>
        <w:rFonts w:ascii="Times New Roman" w:hAnsi="Times New Roman" w:hint="default"/>
      </w:rPr>
    </w:lvl>
    <w:lvl w:ilvl="6" w:tplc="D7BA9672" w:tentative="1">
      <w:start w:val="1"/>
      <w:numFmt w:val="bullet"/>
      <w:lvlText w:val="•"/>
      <w:lvlJc w:val="left"/>
      <w:pPr>
        <w:tabs>
          <w:tab w:val="num" w:pos="5040"/>
        </w:tabs>
        <w:ind w:left="5040" w:hanging="360"/>
      </w:pPr>
      <w:rPr>
        <w:rFonts w:ascii="Times New Roman" w:hAnsi="Times New Roman" w:hint="default"/>
      </w:rPr>
    </w:lvl>
    <w:lvl w:ilvl="7" w:tplc="36BE6920" w:tentative="1">
      <w:start w:val="1"/>
      <w:numFmt w:val="bullet"/>
      <w:lvlText w:val="•"/>
      <w:lvlJc w:val="left"/>
      <w:pPr>
        <w:tabs>
          <w:tab w:val="num" w:pos="5760"/>
        </w:tabs>
        <w:ind w:left="5760" w:hanging="360"/>
      </w:pPr>
      <w:rPr>
        <w:rFonts w:ascii="Times New Roman" w:hAnsi="Times New Roman" w:hint="default"/>
      </w:rPr>
    </w:lvl>
    <w:lvl w:ilvl="8" w:tplc="7A881A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76D3E5F"/>
    <w:multiLevelType w:val="multilevel"/>
    <w:tmpl w:val="79565D6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7F51260"/>
    <w:multiLevelType w:val="hybridMultilevel"/>
    <w:tmpl w:val="2FEA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8109A"/>
    <w:multiLevelType w:val="hybridMultilevel"/>
    <w:tmpl w:val="3BB4B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D7C82"/>
    <w:multiLevelType w:val="hybridMultilevel"/>
    <w:tmpl w:val="0CFA15FC"/>
    <w:lvl w:ilvl="0" w:tplc="A45838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F12714"/>
    <w:multiLevelType w:val="hybridMultilevel"/>
    <w:tmpl w:val="DAF4838E"/>
    <w:lvl w:ilvl="0" w:tplc="5440976A">
      <w:start w:val="1"/>
      <w:numFmt w:val="lowerRoman"/>
      <w:lvlText w:val="(%1)"/>
      <w:lvlJc w:val="righ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AF25D8"/>
    <w:multiLevelType w:val="hybridMultilevel"/>
    <w:tmpl w:val="EA264798"/>
    <w:lvl w:ilvl="0" w:tplc="211803D8">
      <w:start w:val="1"/>
      <w:numFmt w:val="lowerRoman"/>
      <w:lvlText w:val="(%1)"/>
      <w:lvlJc w:val="righ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5FF3260"/>
    <w:multiLevelType w:val="hybridMultilevel"/>
    <w:tmpl w:val="D3B69684"/>
    <w:lvl w:ilvl="0" w:tplc="DC66EE12">
      <w:start w:val="1"/>
      <w:numFmt w:val="lowerRoman"/>
      <w:lvlText w:val="(%1)"/>
      <w:lvlJc w:val="righ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763601"/>
    <w:multiLevelType w:val="hybridMultilevel"/>
    <w:tmpl w:val="138EA7B6"/>
    <w:lvl w:ilvl="0" w:tplc="E45C3968">
      <w:numFmt w:val="bullet"/>
      <w:lvlText w:val="-"/>
      <w:lvlJc w:val="left"/>
      <w:pPr>
        <w:ind w:left="720" w:hanging="360"/>
      </w:pPr>
      <w:rPr>
        <w:rFonts w:ascii="Times New Roman" w:eastAsia="Times New Roman" w:hAnsi="Times New Roman" w:cs="Times New Roman"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53A3D"/>
    <w:multiLevelType w:val="hybridMultilevel"/>
    <w:tmpl w:val="80D62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B2EF6"/>
    <w:multiLevelType w:val="hybridMultilevel"/>
    <w:tmpl w:val="892A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42021"/>
    <w:multiLevelType w:val="hybridMultilevel"/>
    <w:tmpl w:val="762AA9A0"/>
    <w:lvl w:ilvl="0" w:tplc="EAAEC846">
      <w:start w:val="1"/>
      <w:numFmt w:val="bullet"/>
      <w:lvlText w:val="•"/>
      <w:lvlJc w:val="left"/>
      <w:pPr>
        <w:tabs>
          <w:tab w:val="num" w:pos="720"/>
        </w:tabs>
        <w:ind w:left="720" w:hanging="360"/>
      </w:pPr>
      <w:rPr>
        <w:rFonts w:ascii="Times New Roman" w:hAnsi="Times New Roman" w:hint="default"/>
      </w:rPr>
    </w:lvl>
    <w:lvl w:ilvl="1" w:tplc="E102A4BC" w:tentative="1">
      <w:start w:val="1"/>
      <w:numFmt w:val="bullet"/>
      <w:lvlText w:val="•"/>
      <w:lvlJc w:val="left"/>
      <w:pPr>
        <w:tabs>
          <w:tab w:val="num" w:pos="1440"/>
        </w:tabs>
        <w:ind w:left="1440" w:hanging="360"/>
      </w:pPr>
      <w:rPr>
        <w:rFonts w:ascii="Times New Roman" w:hAnsi="Times New Roman" w:hint="default"/>
      </w:rPr>
    </w:lvl>
    <w:lvl w:ilvl="2" w:tplc="5372A76E" w:tentative="1">
      <w:start w:val="1"/>
      <w:numFmt w:val="bullet"/>
      <w:lvlText w:val="•"/>
      <w:lvlJc w:val="left"/>
      <w:pPr>
        <w:tabs>
          <w:tab w:val="num" w:pos="2160"/>
        </w:tabs>
        <w:ind w:left="2160" w:hanging="360"/>
      </w:pPr>
      <w:rPr>
        <w:rFonts w:ascii="Times New Roman" w:hAnsi="Times New Roman" w:hint="default"/>
      </w:rPr>
    </w:lvl>
    <w:lvl w:ilvl="3" w:tplc="9BD6C96E" w:tentative="1">
      <w:start w:val="1"/>
      <w:numFmt w:val="bullet"/>
      <w:lvlText w:val="•"/>
      <w:lvlJc w:val="left"/>
      <w:pPr>
        <w:tabs>
          <w:tab w:val="num" w:pos="2880"/>
        </w:tabs>
        <w:ind w:left="2880" w:hanging="360"/>
      </w:pPr>
      <w:rPr>
        <w:rFonts w:ascii="Times New Roman" w:hAnsi="Times New Roman" w:hint="default"/>
      </w:rPr>
    </w:lvl>
    <w:lvl w:ilvl="4" w:tplc="F8743270" w:tentative="1">
      <w:start w:val="1"/>
      <w:numFmt w:val="bullet"/>
      <w:lvlText w:val="•"/>
      <w:lvlJc w:val="left"/>
      <w:pPr>
        <w:tabs>
          <w:tab w:val="num" w:pos="3600"/>
        </w:tabs>
        <w:ind w:left="3600" w:hanging="360"/>
      </w:pPr>
      <w:rPr>
        <w:rFonts w:ascii="Times New Roman" w:hAnsi="Times New Roman" w:hint="default"/>
      </w:rPr>
    </w:lvl>
    <w:lvl w:ilvl="5" w:tplc="57108284" w:tentative="1">
      <w:start w:val="1"/>
      <w:numFmt w:val="bullet"/>
      <w:lvlText w:val="•"/>
      <w:lvlJc w:val="left"/>
      <w:pPr>
        <w:tabs>
          <w:tab w:val="num" w:pos="4320"/>
        </w:tabs>
        <w:ind w:left="4320" w:hanging="360"/>
      </w:pPr>
      <w:rPr>
        <w:rFonts w:ascii="Times New Roman" w:hAnsi="Times New Roman" w:hint="default"/>
      </w:rPr>
    </w:lvl>
    <w:lvl w:ilvl="6" w:tplc="78A27ADC" w:tentative="1">
      <w:start w:val="1"/>
      <w:numFmt w:val="bullet"/>
      <w:lvlText w:val="•"/>
      <w:lvlJc w:val="left"/>
      <w:pPr>
        <w:tabs>
          <w:tab w:val="num" w:pos="5040"/>
        </w:tabs>
        <w:ind w:left="5040" w:hanging="360"/>
      </w:pPr>
      <w:rPr>
        <w:rFonts w:ascii="Times New Roman" w:hAnsi="Times New Roman" w:hint="default"/>
      </w:rPr>
    </w:lvl>
    <w:lvl w:ilvl="7" w:tplc="CC3487B8" w:tentative="1">
      <w:start w:val="1"/>
      <w:numFmt w:val="bullet"/>
      <w:lvlText w:val="•"/>
      <w:lvlJc w:val="left"/>
      <w:pPr>
        <w:tabs>
          <w:tab w:val="num" w:pos="5760"/>
        </w:tabs>
        <w:ind w:left="5760" w:hanging="360"/>
      </w:pPr>
      <w:rPr>
        <w:rFonts w:ascii="Times New Roman" w:hAnsi="Times New Roman" w:hint="default"/>
      </w:rPr>
    </w:lvl>
    <w:lvl w:ilvl="8" w:tplc="FCBAEE4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A34BD9"/>
    <w:multiLevelType w:val="hybridMultilevel"/>
    <w:tmpl w:val="09D4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E7596"/>
    <w:multiLevelType w:val="hybridMultilevel"/>
    <w:tmpl w:val="B3EC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9404B"/>
    <w:multiLevelType w:val="hybridMultilevel"/>
    <w:tmpl w:val="8D06C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062CE"/>
    <w:multiLevelType w:val="hybridMultilevel"/>
    <w:tmpl w:val="937EB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5E09BF"/>
    <w:multiLevelType w:val="hybridMultilevel"/>
    <w:tmpl w:val="48AC6EE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D550A2"/>
    <w:multiLevelType w:val="multilevel"/>
    <w:tmpl w:val="8D06C0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8F69C7"/>
    <w:multiLevelType w:val="hybridMultilevel"/>
    <w:tmpl w:val="80D62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C348F"/>
    <w:multiLevelType w:val="hybridMultilevel"/>
    <w:tmpl w:val="3BB4B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460F9"/>
    <w:multiLevelType w:val="hybridMultilevel"/>
    <w:tmpl w:val="13E48F26"/>
    <w:lvl w:ilvl="0" w:tplc="9294A5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9371540"/>
    <w:multiLevelType w:val="hybridMultilevel"/>
    <w:tmpl w:val="B3EC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680023">
    <w:abstractNumId w:val="10"/>
  </w:num>
  <w:num w:numId="2" w16cid:durableId="231695477">
    <w:abstractNumId w:val="26"/>
  </w:num>
  <w:num w:numId="3" w16cid:durableId="942298209">
    <w:abstractNumId w:val="13"/>
  </w:num>
  <w:num w:numId="4" w16cid:durableId="1340236818">
    <w:abstractNumId w:val="7"/>
  </w:num>
  <w:num w:numId="5" w16cid:durableId="1550342645">
    <w:abstractNumId w:val="20"/>
  </w:num>
  <w:num w:numId="6" w16cid:durableId="1573075631">
    <w:abstractNumId w:val="23"/>
  </w:num>
  <w:num w:numId="7" w16cid:durableId="432094858">
    <w:abstractNumId w:val="5"/>
  </w:num>
  <w:num w:numId="8" w16cid:durableId="1900247099">
    <w:abstractNumId w:val="22"/>
  </w:num>
  <w:num w:numId="9" w16cid:durableId="827480562">
    <w:abstractNumId w:val="11"/>
  </w:num>
  <w:num w:numId="10" w16cid:durableId="1330863704">
    <w:abstractNumId w:val="12"/>
  </w:num>
  <w:num w:numId="11" w16cid:durableId="501941694">
    <w:abstractNumId w:val="16"/>
  </w:num>
  <w:num w:numId="12" w16cid:durableId="26836587">
    <w:abstractNumId w:val="0"/>
  </w:num>
  <w:num w:numId="13" w16cid:durableId="694577262">
    <w:abstractNumId w:val="21"/>
  </w:num>
  <w:num w:numId="14" w16cid:durableId="57747824">
    <w:abstractNumId w:val="3"/>
  </w:num>
  <w:num w:numId="15" w16cid:durableId="2012171240">
    <w:abstractNumId w:val="4"/>
  </w:num>
  <w:num w:numId="16" w16cid:durableId="1053506427">
    <w:abstractNumId w:val="19"/>
  </w:num>
  <w:num w:numId="17" w16cid:durableId="194319692">
    <w:abstractNumId w:val="24"/>
  </w:num>
  <w:num w:numId="18" w16cid:durableId="965889057">
    <w:abstractNumId w:val="14"/>
  </w:num>
  <w:num w:numId="19" w16cid:durableId="1569726482">
    <w:abstractNumId w:val="15"/>
  </w:num>
  <w:num w:numId="20" w16cid:durableId="2059545536">
    <w:abstractNumId w:val="8"/>
  </w:num>
  <w:num w:numId="21" w16cid:durableId="828715422">
    <w:abstractNumId w:val="2"/>
  </w:num>
  <w:num w:numId="22" w16cid:durableId="1246114877">
    <w:abstractNumId w:val="18"/>
  </w:num>
  <w:num w:numId="23" w16cid:durableId="1156797025">
    <w:abstractNumId w:val="27"/>
  </w:num>
  <w:num w:numId="24" w16cid:durableId="548609504">
    <w:abstractNumId w:val="9"/>
  </w:num>
  <w:num w:numId="25" w16cid:durableId="1496451379">
    <w:abstractNumId w:val="25"/>
  </w:num>
  <w:num w:numId="26" w16cid:durableId="211770389">
    <w:abstractNumId w:val="6"/>
  </w:num>
  <w:num w:numId="27" w16cid:durableId="1722247530">
    <w:abstractNumId w:val="1"/>
  </w:num>
  <w:num w:numId="28" w16cid:durableId="17191642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93"/>
    <w:rsid w:val="00001D43"/>
    <w:rsid w:val="000070BA"/>
    <w:rsid w:val="00007995"/>
    <w:rsid w:val="0001030E"/>
    <w:rsid w:val="000200C1"/>
    <w:rsid w:val="0002264C"/>
    <w:rsid w:val="000329BB"/>
    <w:rsid w:val="000402A6"/>
    <w:rsid w:val="00040535"/>
    <w:rsid w:val="00040F4E"/>
    <w:rsid w:val="00043CBE"/>
    <w:rsid w:val="00051D53"/>
    <w:rsid w:val="00052620"/>
    <w:rsid w:val="00056463"/>
    <w:rsid w:val="00056AA5"/>
    <w:rsid w:val="00057CC6"/>
    <w:rsid w:val="0006163A"/>
    <w:rsid w:val="00070889"/>
    <w:rsid w:val="00070C3C"/>
    <w:rsid w:val="000776F3"/>
    <w:rsid w:val="00091EBB"/>
    <w:rsid w:val="000A0CFE"/>
    <w:rsid w:val="000A1948"/>
    <w:rsid w:val="000A2F85"/>
    <w:rsid w:val="000B77D9"/>
    <w:rsid w:val="000C3C14"/>
    <w:rsid w:val="000C6F36"/>
    <w:rsid w:val="000D1EF2"/>
    <w:rsid w:val="000D301B"/>
    <w:rsid w:val="000D7DCD"/>
    <w:rsid w:val="000E2154"/>
    <w:rsid w:val="000E35B8"/>
    <w:rsid w:val="000E457B"/>
    <w:rsid w:val="000E5430"/>
    <w:rsid w:val="000E6536"/>
    <w:rsid w:val="000F5301"/>
    <w:rsid w:val="000F7E13"/>
    <w:rsid w:val="00107EB0"/>
    <w:rsid w:val="001220A3"/>
    <w:rsid w:val="00122F45"/>
    <w:rsid w:val="00134A80"/>
    <w:rsid w:val="0014587A"/>
    <w:rsid w:val="00162836"/>
    <w:rsid w:val="001811B5"/>
    <w:rsid w:val="00183BCF"/>
    <w:rsid w:val="00186DE6"/>
    <w:rsid w:val="00194959"/>
    <w:rsid w:val="001970D4"/>
    <w:rsid w:val="001A0ABA"/>
    <w:rsid w:val="001A39B5"/>
    <w:rsid w:val="001A6972"/>
    <w:rsid w:val="001A6A08"/>
    <w:rsid w:val="001A6FE2"/>
    <w:rsid w:val="001A7A1A"/>
    <w:rsid w:val="001B3E37"/>
    <w:rsid w:val="001B5478"/>
    <w:rsid w:val="001C7B67"/>
    <w:rsid w:val="001D3066"/>
    <w:rsid w:val="001D311F"/>
    <w:rsid w:val="001E088B"/>
    <w:rsid w:val="001E3A4E"/>
    <w:rsid w:val="001F1CA6"/>
    <w:rsid w:val="001F26E5"/>
    <w:rsid w:val="001F3250"/>
    <w:rsid w:val="00203024"/>
    <w:rsid w:val="0020352E"/>
    <w:rsid w:val="002047FD"/>
    <w:rsid w:val="00205FF3"/>
    <w:rsid w:val="0020606F"/>
    <w:rsid w:val="0020721B"/>
    <w:rsid w:val="002234D3"/>
    <w:rsid w:val="00224895"/>
    <w:rsid w:val="00226470"/>
    <w:rsid w:val="00240AD9"/>
    <w:rsid w:val="00267624"/>
    <w:rsid w:val="00267DA0"/>
    <w:rsid w:val="00270A4C"/>
    <w:rsid w:val="00270EFA"/>
    <w:rsid w:val="002738EB"/>
    <w:rsid w:val="00273BD7"/>
    <w:rsid w:val="00274EB5"/>
    <w:rsid w:val="002757B5"/>
    <w:rsid w:val="00276883"/>
    <w:rsid w:val="00277C6E"/>
    <w:rsid w:val="00280F2F"/>
    <w:rsid w:val="00284FA0"/>
    <w:rsid w:val="00290D1C"/>
    <w:rsid w:val="00291504"/>
    <w:rsid w:val="00291C4E"/>
    <w:rsid w:val="00295A3E"/>
    <w:rsid w:val="002B05EE"/>
    <w:rsid w:val="002B09C6"/>
    <w:rsid w:val="002D784D"/>
    <w:rsid w:val="002E121A"/>
    <w:rsid w:val="002E4792"/>
    <w:rsid w:val="002E48F7"/>
    <w:rsid w:val="002E4A3D"/>
    <w:rsid w:val="002F465F"/>
    <w:rsid w:val="002F79A2"/>
    <w:rsid w:val="00304F2C"/>
    <w:rsid w:val="00306D39"/>
    <w:rsid w:val="00311068"/>
    <w:rsid w:val="00312921"/>
    <w:rsid w:val="003177EF"/>
    <w:rsid w:val="00326776"/>
    <w:rsid w:val="00330798"/>
    <w:rsid w:val="00332213"/>
    <w:rsid w:val="00332B3B"/>
    <w:rsid w:val="00333BEF"/>
    <w:rsid w:val="00340517"/>
    <w:rsid w:val="00342026"/>
    <w:rsid w:val="003500FD"/>
    <w:rsid w:val="00352777"/>
    <w:rsid w:val="0035345A"/>
    <w:rsid w:val="00361FAA"/>
    <w:rsid w:val="00363ED8"/>
    <w:rsid w:val="00364548"/>
    <w:rsid w:val="003804E5"/>
    <w:rsid w:val="0038258A"/>
    <w:rsid w:val="00387627"/>
    <w:rsid w:val="003A5EFA"/>
    <w:rsid w:val="003B02EC"/>
    <w:rsid w:val="003C0DB6"/>
    <w:rsid w:val="003C289C"/>
    <w:rsid w:val="003C2978"/>
    <w:rsid w:val="003D10F6"/>
    <w:rsid w:val="003D6BD4"/>
    <w:rsid w:val="003D78B6"/>
    <w:rsid w:val="003E2C7D"/>
    <w:rsid w:val="003E53A1"/>
    <w:rsid w:val="00403A3E"/>
    <w:rsid w:val="00407D6C"/>
    <w:rsid w:val="004126F8"/>
    <w:rsid w:val="00417F7F"/>
    <w:rsid w:val="004220E3"/>
    <w:rsid w:val="004222DB"/>
    <w:rsid w:val="00424789"/>
    <w:rsid w:val="004315F1"/>
    <w:rsid w:val="004377E8"/>
    <w:rsid w:val="00443347"/>
    <w:rsid w:val="00443549"/>
    <w:rsid w:val="00451EBD"/>
    <w:rsid w:val="00451F69"/>
    <w:rsid w:val="0045306A"/>
    <w:rsid w:val="00453AA9"/>
    <w:rsid w:val="00461D3A"/>
    <w:rsid w:val="0046435D"/>
    <w:rsid w:val="00465F99"/>
    <w:rsid w:val="00466942"/>
    <w:rsid w:val="0046770E"/>
    <w:rsid w:val="0047238E"/>
    <w:rsid w:val="00472503"/>
    <w:rsid w:val="004741E1"/>
    <w:rsid w:val="004800B5"/>
    <w:rsid w:val="004812A2"/>
    <w:rsid w:val="0048358C"/>
    <w:rsid w:val="004908D7"/>
    <w:rsid w:val="00495275"/>
    <w:rsid w:val="004A57D4"/>
    <w:rsid w:val="004B3505"/>
    <w:rsid w:val="004B3A5F"/>
    <w:rsid w:val="004B4D6F"/>
    <w:rsid w:val="004C24B5"/>
    <w:rsid w:val="004C6C35"/>
    <w:rsid w:val="004C6EBA"/>
    <w:rsid w:val="004C7717"/>
    <w:rsid w:val="004E2A51"/>
    <w:rsid w:val="004E49CE"/>
    <w:rsid w:val="004F00FB"/>
    <w:rsid w:val="004F34E2"/>
    <w:rsid w:val="004F4540"/>
    <w:rsid w:val="004F5A9F"/>
    <w:rsid w:val="00501652"/>
    <w:rsid w:val="00501921"/>
    <w:rsid w:val="00501DC0"/>
    <w:rsid w:val="005133FA"/>
    <w:rsid w:val="00520917"/>
    <w:rsid w:val="0052289A"/>
    <w:rsid w:val="005269C6"/>
    <w:rsid w:val="00530F73"/>
    <w:rsid w:val="0054036C"/>
    <w:rsid w:val="00554413"/>
    <w:rsid w:val="005544EA"/>
    <w:rsid w:val="005566EA"/>
    <w:rsid w:val="00562669"/>
    <w:rsid w:val="0057222E"/>
    <w:rsid w:val="00580AAD"/>
    <w:rsid w:val="00582DA4"/>
    <w:rsid w:val="005918D7"/>
    <w:rsid w:val="00593E57"/>
    <w:rsid w:val="005A19A5"/>
    <w:rsid w:val="005A3A17"/>
    <w:rsid w:val="005B004B"/>
    <w:rsid w:val="005B4721"/>
    <w:rsid w:val="005B47EC"/>
    <w:rsid w:val="005B595A"/>
    <w:rsid w:val="005C3892"/>
    <w:rsid w:val="005C46E1"/>
    <w:rsid w:val="005C5FFF"/>
    <w:rsid w:val="005D2EDD"/>
    <w:rsid w:val="005E4B51"/>
    <w:rsid w:val="005E6515"/>
    <w:rsid w:val="005F1374"/>
    <w:rsid w:val="005F3BBD"/>
    <w:rsid w:val="005F4EC5"/>
    <w:rsid w:val="0060135F"/>
    <w:rsid w:val="00603708"/>
    <w:rsid w:val="006064A6"/>
    <w:rsid w:val="00607531"/>
    <w:rsid w:val="00607E36"/>
    <w:rsid w:val="00610278"/>
    <w:rsid w:val="006111E2"/>
    <w:rsid w:val="0061144A"/>
    <w:rsid w:val="00613A35"/>
    <w:rsid w:val="00615F49"/>
    <w:rsid w:val="00615FCE"/>
    <w:rsid w:val="006253EC"/>
    <w:rsid w:val="00625D14"/>
    <w:rsid w:val="00644C06"/>
    <w:rsid w:val="00652B59"/>
    <w:rsid w:val="00653359"/>
    <w:rsid w:val="0065360D"/>
    <w:rsid w:val="006570D6"/>
    <w:rsid w:val="006702B0"/>
    <w:rsid w:val="006707AE"/>
    <w:rsid w:val="006716BF"/>
    <w:rsid w:val="00680C53"/>
    <w:rsid w:val="00685BBA"/>
    <w:rsid w:val="00687368"/>
    <w:rsid w:val="0069786E"/>
    <w:rsid w:val="006A1F72"/>
    <w:rsid w:val="006B3A7D"/>
    <w:rsid w:val="006D205E"/>
    <w:rsid w:val="006E16A0"/>
    <w:rsid w:val="006E1A77"/>
    <w:rsid w:val="006E53B9"/>
    <w:rsid w:val="006E73D9"/>
    <w:rsid w:val="006F0241"/>
    <w:rsid w:val="006F1554"/>
    <w:rsid w:val="006F4479"/>
    <w:rsid w:val="00703655"/>
    <w:rsid w:val="00710A13"/>
    <w:rsid w:val="00711C93"/>
    <w:rsid w:val="00713915"/>
    <w:rsid w:val="0071685E"/>
    <w:rsid w:val="00717E1C"/>
    <w:rsid w:val="007209C8"/>
    <w:rsid w:val="00732EFA"/>
    <w:rsid w:val="00742062"/>
    <w:rsid w:val="00742574"/>
    <w:rsid w:val="007440B1"/>
    <w:rsid w:val="007464F8"/>
    <w:rsid w:val="00747AB3"/>
    <w:rsid w:val="007506B7"/>
    <w:rsid w:val="00751926"/>
    <w:rsid w:val="0075437E"/>
    <w:rsid w:val="00756061"/>
    <w:rsid w:val="00762C0A"/>
    <w:rsid w:val="00764CC3"/>
    <w:rsid w:val="00766CD0"/>
    <w:rsid w:val="00771456"/>
    <w:rsid w:val="007719F8"/>
    <w:rsid w:val="0077346E"/>
    <w:rsid w:val="00776943"/>
    <w:rsid w:val="00785C7C"/>
    <w:rsid w:val="007867BE"/>
    <w:rsid w:val="00790D58"/>
    <w:rsid w:val="00790DCB"/>
    <w:rsid w:val="00791DFE"/>
    <w:rsid w:val="00794255"/>
    <w:rsid w:val="00794604"/>
    <w:rsid w:val="007965A9"/>
    <w:rsid w:val="007A060D"/>
    <w:rsid w:val="007A3626"/>
    <w:rsid w:val="007A3BC5"/>
    <w:rsid w:val="007A4837"/>
    <w:rsid w:val="007B5D64"/>
    <w:rsid w:val="007C1917"/>
    <w:rsid w:val="007E3338"/>
    <w:rsid w:val="007E6F79"/>
    <w:rsid w:val="007F7818"/>
    <w:rsid w:val="00803385"/>
    <w:rsid w:val="0080396D"/>
    <w:rsid w:val="008115E1"/>
    <w:rsid w:val="0081479C"/>
    <w:rsid w:val="0081502D"/>
    <w:rsid w:val="00815468"/>
    <w:rsid w:val="008164AC"/>
    <w:rsid w:val="008215B4"/>
    <w:rsid w:val="008226AE"/>
    <w:rsid w:val="00823B8D"/>
    <w:rsid w:val="00824C9E"/>
    <w:rsid w:val="0082582F"/>
    <w:rsid w:val="0083164E"/>
    <w:rsid w:val="0083261C"/>
    <w:rsid w:val="008348AE"/>
    <w:rsid w:val="00837F24"/>
    <w:rsid w:val="00844592"/>
    <w:rsid w:val="00852861"/>
    <w:rsid w:val="00853447"/>
    <w:rsid w:val="008547EE"/>
    <w:rsid w:val="00855746"/>
    <w:rsid w:val="00874AE6"/>
    <w:rsid w:val="008875ED"/>
    <w:rsid w:val="0089528F"/>
    <w:rsid w:val="008A7F2A"/>
    <w:rsid w:val="008B345C"/>
    <w:rsid w:val="008C2DFA"/>
    <w:rsid w:val="008C6FB2"/>
    <w:rsid w:val="008D723F"/>
    <w:rsid w:val="008E0473"/>
    <w:rsid w:val="008E0B04"/>
    <w:rsid w:val="008E1A8A"/>
    <w:rsid w:val="008E3F72"/>
    <w:rsid w:val="008F1121"/>
    <w:rsid w:val="008F30ED"/>
    <w:rsid w:val="0090161C"/>
    <w:rsid w:val="00905A75"/>
    <w:rsid w:val="0090731B"/>
    <w:rsid w:val="0092026B"/>
    <w:rsid w:val="00925B39"/>
    <w:rsid w:val="00925E9A"/>
    <w:rsid w:val="00946D79"/>
    <w:rsid w:val="00952D67"/>
    <w:rsid w:val="00952D6B"/>
    <w:rsid w:val="00956ADF"/>
    <w:rsid w:val="00957D5F"/>
    <w:rsid w:val="00963EAE"/>
    <w:rsid w:val="00973267"/>
    <w:rsid w:val="00981498"/>
    <w:rsid w:val="00985E98"/>
    <w:rsid w:val="00987C2E"/>
    <w:rsid w:val="00993FE5"/>
    <w:rsid w:val="009A47AA"/>
    <w:rsid w:val="009C2DA4"/>
    <w:rsid w:val="009C41F2"/>
    <w:rsid w:val="009D348E"/>
    <w:rsid w:val="009D45D8"/>
    <w:rsid w:val="009D5575"/>
    <w:rsid w:val="009D5D8E"/>
    <w:rsid w:val="009F30A6"/>
    <w:rsid w:val="009F4597"/>
    <w:rsid w:val="00A065F1"/>
    <w:rsid w:val="00A10B29"/>
    <w:rsid w:val="00A15CFC"/>
    <w:rsid w:val="00A15E09"/>
    <w:rsid w:val="00A2226B"/>
    <w:rsid w:val="00A23D22"/>
    <w:rsid w:val="00A32792"/>
    <w:rsid w:val="00A32B0D"/>
    <w:rsid w:val="00A35564"/>
    <w:rsid w:val="00A44172"/>
    <w:rsid w:val="00A465A2"/>
    <w:rsid w:val="00A52996"/>
    <w:rsid w:val="00A52D69"/>
    <w:rsid w:val="00A57958"/>
    <w:rsid w:val="00A61F46"/>
    <w:rsid w:val="00A656EE"/>
    <w:rsid w:val="00A85880"/>
    <w:rsid w:val="00A87162"/>
    <w:rsid w:val="00A91438"/>
    <w:rsid w:val="00A94041"/>
    <w:rsid w:val="00A9500C"/>
    <w:rsid w:val="00AB7CB7"/>
    <w:rsid w:val="00AD0E45"/>
    <w:rsid w:val="00AD136B"/>
    <w:rsid w:val="00AD2A3D"/>
    <w:rsid w:val="00AD3244"/>
    <w:rsid w:val="00AD5BFF"/>
    <w:rsid w:val="00AE1523"/>
    <w:rsid w:val="00AE4561"/>
    <w:rsid w:val="00AE75D0"/>
    <w:rsid w:val="00AE7F70"/>
    <w:rsid w:val="00AF369D"/>
    <w:rsid w:val="00B0261D"/>
    <w:rsid w:val="00B0363E"/>
    <w:rsid w:val="00B0672C"/>
    <w:rsid w:val="00B06B96"/>
    <w:rsid w:val="00B120C1"/>
    <w:rsid w:val="00B142A5"/>
    <w:rsid w:val="00B1562E"/>
    <w:rsid w:val="00B17428"/>
    <w:rsid w:val="00B27098"/>
    <w:rsid w:val="00B315A6"/>
    <w:rsid w:val="00B316FC"/>
    <w:rsid w:val="00B319C2"/>
    <w:rsid w:val="00B32445"/>
    <w:rsid w:val="00B37288"/>
    <w:rsid w:val="00B37D38"/>
    <w:rsid w:val="00B42A40"/>
    <w:rsid w:val="00B43C38"/>
    <w:rsid w:val="00B45692"/>
    <w:rsid w:val="00B47407"/>
    <w:rsid w:val="00B514A0"/>
    <w:rsid w:val="00B52738"/>
    <w:rsid w:val="00B54470"/>
    <w:rsid w:val="00B6002A"/>
    <w:rsid w:val="00B61FAE"/>
    <w:rsid w:val="00B63D63"/>
    <w:rsid w:val="00B66F2A"/>
    <w:rsid w:val="00B7470F"/>
    <w:rsid w:val="00B76E87"/>
    <w:rsid w:val="00B8291B"/>
    <w:rsid w:val="00B87F08"/>
    <w:rsid w:val="00BA5204"/>
    <w:rsid w:val="00BA52DB"/>
    <w:rsid w:val="00BB20CD"/>
    <w:rsid w:val="00BB2333"/>
    <w:rsid w:val="00BB2C3A"/>
    <w:rsid w:val="00BB3067"/>
    <w:rsid w:val="00BB60FE"/>
    <w:rsid w:val="00BC1B3C"/>
    <w:rsid w:val="00BC6E2F"/>
    <w:rsid w:val="00BD2BA4"/>
    <w:rsid w:val="00BD43CE"/>
    <w:rsid w:val="00BD666B"/>
    <w:rsid w:val="00BE0048"/>
    <w:rsid w:val="00BE32DC"/>
    <w:rsid w:val="00BE3930"/>
    <w:rsid w:val="00BF0D9E"/>
    <w:rsid w:val="00BF5303"/>
    <w:rsid w:val="00BF6146"/>
    <w:rsid w:val="00BF7A5F"/>
    <w:rsid w:val="00C04FA1"/>
    <w:rsid w:val="00C07C6E"/>
    <w:rsid w:val="00C11DAA"/>
    <w:rsid w:val="00C162E6"/>
    <w:rsid w:val="00C17429"/>
    <w:rsid w:val="00C21CFE"/>
    <w:rsid w:val="00C25D73"/>
    <w:rsid w:val="00C35334"/>
    <w:rsid w:val="00C414CD"/>
    <w:rsid w:val="00C443F5"/>
    <w:rsid w:val="00C46CB7"/>
    <w:rsid w:val="00C53928"/>
    <w:rsid w:val="00C612C8"/>
    <w:rsid w:val="00C64287"/>
    <w:rsid w:val="00C670D1"/>
    <w:rsid w:val="00C7380F"/>
    <w:rsid w:val="00C821BF"/>
    <w:rsid w:val="00C827B7"/>
    <w:rsid w:val="00C83B76"/>
    <w:rsid w:val="00C9699E"/>
    <w:rsid w:val="00C96A99"/>
    <w:rsid w:val="00CA64F4"/>
    <w:rsid w:val="00CA670C"/>
    <w:rsid w:val="00CB0540"/>
    <w:rsid w:val="00CB6087"/>
    <w:rsid w:val="00CC078D"/>
    <w:rsid w:val="00CC3EAF"/>
    <w:rsid w:val="00CC47DC"/>
    <w:rsid w:val="00CE502E"/>
    <w:rsid w:val="00D0325C"/>
    <w:rsid w:val="00D05606"/>
    <w:rsid w:val="00D13672"/>
    <w:rsid w:val="00D2073A"/>
    <w:rsid w:val="00D22CE2"/>
    <w:rsid w:val="00D23657"/>
    <w:rsid w:val="00D35350"/>
    <w:rsid w:val="00D40502"/>
    <w:rsid w:val="00D44E72"/>
    <w:rsid w:val="00D45425"/>
    <w:rsid w:val="00D46D55"/>
    <w:rsid w:val="00D52C28"/>
    <w:rsid w:val="00D71229"/>
    <w:rsid w:val="00D82821"/>
    <w:rsid w:val="00D9170E"/>
    <w:rsid w:val="00D94484"/>
    <w:rsid w:val="00D960F8"/>
    <w:rsid w:val="00DA2BE9"/>
    <w:rsid w:val="00DB15E1"/>
    <w:rsid w:val="00DC19BD"/>
    <w:rsid w:val="00DD52F3"/>
    <w:rsid w:val="00DE6A50"/>
    <w:rsid w:val="00DE7167"/>
    <w:rsid w:val="00E01FC4"/>
    <w:rsid w:val="00E02FB9"/>
    <w:rsid w:val="00E04CF5"/>
    <w:rsid w:val="00E13A82"/>
    <w:rsid w:val="00E1486F"/>
    <w:rsid w:val="00E155D7"/>
    <w:rsid w:val="00E158B5"/>
    <w:rsid w:val="00E24673"/>
    <w:rsid w:val="00E2770D"/>
    <w:rsid w:val="00E35BC4"/>
    <w:rsid w:val="00E4106A"/>
    <w:rsid w:val="00E42866"/>
    <w:rsid w:val="00E45626"/>
    <w:rsid w:val="00E4733A"/>
    <w:rsid w:val="00E56EF8"/>
    <w:rsid w:val="00E61059"/>
    <w:rsid w:val="00E6463B"/>
    <w:rsid w:val="00E731FF"/>
    <w:rsid w:val="00E80306"/>
    <w:rsid w:val="00E8370A"/>
    <w:rsid w:val="00E90010"/>
    <w:rsid w:val="00E95449"/>
    <w:rsid w:val="00EA5556"/>
    <w:rsid w:val="00EB14FC"/>
    <w:rsid w:val="00EB7FA5"/>
    <w:rsid w:val="00EC0BD8"/>
    <w:rsid w:val="00ED0007"/>
    <w:rsid w:val="00ED33AF"/>
    <w:rsid w:val="00ED5479"/>
    <w:rsid w:val="00ED54FF"/>
    <w:rsid w:val="00EE739C"/>
    <w:rsid w:val="00EF1813"/>
    <w:rsid w:val="00EF1F5F"/>
    <w:rsid w:val="00F01677"/>
    <w:rsid w:val="00F070FC"/>
    <w:rsid w:val="00F115DA"/>
    <w:rsid w:val="00F16298"/>
    <w:rsid w:val="00F23149"/>
    <w:rsid w:val="00F27DEF"/>
    <w:rsid w:val="00F317D4"/>
    <w:rsid w:val="00F4474D"/>
    <w:rsid w:val="00F45B5E"/>
    <w:rsid w:val="00F502F6"/>
    <w:rsid w:val="00F522B3"/>
    <w:rsid w:val="00F531C0"/>
    <w:rsid w:val="00F55E1D"/>
    <w:rsid w:val="00F61CB5"/>
    <w:rsid w:val="00F67338"/>
    <w:rsid w:val="00F70E42"/>
    <w:rsid w:val="00F73A32"/>
    <w:rsid w:val="00F7463E"/>
    <w:rsid w:val="00F74C54"/>
    <w:rsid w:val="00F75CD0"/>
    <w:rsid w:val="00F82F30"/>
    <w:rsid w:val="00F83800"/>
    <w:rsid w:val="00F83C93"/>
    <w:rsid w:val="00F8613F"/>
    <w:rsid w:val="00F93F78"/>
    <w:rsid w:val="00F960AA"/>
    <w:rsid w:val="00F970DF"/>
    <w:rsid w:val="00F9772F"/>
    <w:rsid w:val="00FA1393"/>
    <w:rsid w:val="00FA2C5C"/>
    <w:rsid w:val="00FA5950"/>
    <w:rsid w:val="00FB1329"/>
    <w:rsid w:val="00FB146B"/>
    <w:rsid w:val="00FB1776"/>
    <w:rsid w:val="00FB25E5"/>
    <w:rsid w:val="00FB353F"/>
    <w:rsid w:val="00FB5F99"/>
    <w:rsid w:val="00FB6964"/>
    <w:rsid w:val="00FC3ACC"/>
    <w:rsid w:val="00FD167D"/>
    <w:rsid w:val="00FD4907"/>
    <w:rsid w:val="00FD7B14"/>
    <w:rsid w:val="00FE2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36854"/>
  <w15:chartTrackingRefBased/>
  <w15:docId w15:val="{0A07E83F-690B-4548-8199-136D44A3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F45"/>
    <w:rPr>
      <w:sz w:val="24"/>
      <w:szCs w:val="24"/>
      <w:lang w:val="en-GB"/>
    </w:rPr>
  </w:style>
  <w:style w:type="paragraph" w:styleId="Heading1">
    <w:name w:val="heading 1"/>
    <w:basedOn w:val="Normal"/>
    <w:next w:val="Normal"/>
    <w:link w:val="Heading1Char"/>
    <w:qFormat/>
    <w:rsid w:val="0006163A"/>
    <w:pPr>
      <w:keepNext/>
      <w:spacing w:line="240" w:lineRule="atLeast"/>
      <w:ind w:right="289"/>
      <w:jc w:val="center"/>
      <w:outlineLvl w:val="0"/>
    </w:pPr>
    <w:rPr>
      <w:spacing w:val="-10"/>
      <w:sz w:val="26"/>
      <w:szCs w:val="20"/>
      <w:u w:val="single"/>
      <w:lang w:val="en-AU"/>
    </w:rPr>
  </w:style>
  <w:style w:type="paragraph" w:styleId="Heading2">
    <w:name w:val="heading 2"/>
    <w:basedOn w:val="Normal"/>
    <w:next w:val="Normal"/>
    <w:link w:val="Heading2Char"/>
    <w:semiHidden/>
    <w:unhideWhenUsed/>
    <w:qFormat/>
    <w:rsid w:val="00E2770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70EFA"/>
    <w:rPr>
      <w:sz w:val="20"/>
      <w:szCs w:val="20"/>
    </w:rPr>
  </w:style>
  <w:style w:type="character" w:styleId="FootnoteReference">
    <w:name w:val="footnote reference"/>
    <w:semiHidden/>
    <w:rsid w:val="00270EFA"/>
    <w:rPr>
      <w:vertAlign w:val="superscript"/>
    </w:rPr>
  </w:style>
  <w:style w:type="table" w:styleId="TableGrid">
    <w:name w:val="Table Grid"/>
    <w:basedOn w:val="TableNormal"/>
    <w:rsid w:val="00FB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7624"/>
    <w:rPr>
      <w:rFonts w:ascii="Tahoma" w:hAnsi="Tahoma" w:cs="Tahoma"/>
      <w:sz w:val="16"/>
      <w:szCs w:val="16"/>
    </w:rPr>
  </w:style>
  <w:style w:type="character" w:customStyle="1" w:styleId="BalloonTextChar">
    <w:name w:val="Balloon Text Char"/>
    <w:link w:val="BalloonText"/>
    <w:rsid w:val="00267624"/>
    <w:rPr>
      <w:rFonts w:ascii="Tahoma" w:hAnsi="Tahoma" w:cs="Tahoma"/>
      <w:sz w:val="16"/>
      <w:szCs w:val="16"/>
      <w:lang w:eastAsia="en-US"/>
    </w:rPr>
  </w:style>
  <w:style w:type="paragraph" w:styleId="Header">
    <w:name w:val="header"/>
    <w:basedOn w:val="Normal"/>
    <w:link w:val="HeaderChar"/>
    <w:uiPriority w:val="99"/>
    <w:rsid w:val="00E90010"/>
    <w:pPr>
      <w:tabs>
        <w:tab w:val="center" w:pos="4513"/>
        <w:tab w:val="right" w:pos="9026"/>
      </w:tabs>
    </w:pPr>
  </w:style>
  <w:style w:type="character" w:customStyle="1" w:styleId="HeaderChar">
    <w:name w:val="Header Char"/>
    <w:link w:val="Header"/>
    <w:uiPriority w:val="99"/>
    <w:rsid w:val="00E90010"/>
    <w:rPr>
      <w:sz w:val="24"/>
      <w:szCs w:val="24"/>
      <w:lang w:eastAsia="en-US"/>
    </w:rPr>
  </w:style>
  <w:style w:type="paragraph" w:styleId="Footer">
    <w:name w:val="footer"/>
    <w:basedOn w:val="Normal"/>
    <w:link w:val="FooterChar"/>
    <w:uiPriority w:val="99"/>
    <w:rsid w:val="00E90010"/>
    <w:pPr>
      <w:tabs>
        <w:tab w:val="center" w:pos="4513"/>
        <w:tab w:val="right" w:pos="9026"/>
      </w:tabs>
    </w:pPr>
  </w:style>
  <w:style w:type="character" w:customStyle="1" w:styleId="FooterChar">
    <w:name w:val="Footer Char"/>
    <w:link w:val="Footer"/>
    <w:uiPriority w:val="99"/>
    <w:rsid w:val="00E90010"/>
    <w:rPr>
      <w:sz w:val="24"/>
      <w:szCs w:val="24"/>
      <w:lang w:eastAsia="en-US"/>
    </w:rPr>
  </w:style>
  <w:style w:type="paragraph" w:styleId="ListParagraph">
    <w:name w:val="List Paragraph"/>
    <w:basedOn w:val="Normal"/>
    <w:uiPriority w:val="34"/>
    <w:qFormat/>
    <w:rsid w:val="00993FE5"/>
    <w:pPr>
      <w:spacing w:after="200" w:line="276" w:lineRule="auto"/>
      <w:ind w:left="720"/>
      <w:contextualSpacing/>
    </w:pPr>
    <w:rPr>
      <w:rFonts w:ascii="Calibri" w:eastAsia="Calibri" w:hAnsi="Calibri"/>
      <w:sz w:val="22"/>
      <w:szCs w:val="22"/>
      <w:lang w:val="en-US"/>
    </w:rPr>
  </w:style>
  <w:style w:type="character" w:styleId="Hyperlink">
    <w:name w:val="Hyperlink"/>
    <w:rsid w:val="00D13672"/>
    <w:rPr>
      <w:color w:val="0000FF"/>
      <w:u w:val="single"/>
    </w:rPr>
  </w:style>
  <w:style w:type="character" w:customStyle="1" w:styleId="Heading1Char">
    <w:name w:val="Heading 1 Char"/>
    <w:link w:val="Heading1"/>
    <w:rsid w:val="0006163A"/>
    <w:rPr>
      <w:spacing w:val="-10"/>
      <w:sz w:val="26"/>
      <w:u w:val="single"/>
      <w:lang w:val="en-AU"/>
    </w:rPr>
  </w:style>
  <w:style w:type="character" w:styleId="CommentReference">
    <w:name w:val="annotation reference"/>
    <w:rsid w:val="00685BBA"/>
    <w:rPr>
      <w:sz w:val="16"/>
      <w:szCs w:val="16"/>
    </w:rPr>
  </w:style>
  <w:style w:type="paragraph" w:styleId="CommentText">
    <w:name w:val="annotation text"/>
    <w:basedOn w:val="Normal"/>
    <w:link w:val="CommentTextChar"/>
    <w:rsid w:val="00685BBA"/>
    <w:rPr>
      <w:sz w:val="20"/>
      <w:szCs w:val="20"/>
    </w:rPr>
  </w:style>
  <w:style w:type="character" w:customStyle="1" w:styleId="CommentTextChar">
    <w:name w:val="Comment Text Char"/>
    <w:link w:val="CommentText"/>
    <w:rsid w:val="00685BBA"/>
    <w:rPr>
      <w:lang w:val="en-GB"/>
    </w:rPr>
  </w:style>
  <w:style w:type="paragraph" w:styleId="CommentSubject">
    <w:name w:val="annotation subject"/>
    <w:basedOn w:val="CommentText"/>
    <w:next w:val="CommentText"/>
    <w:link w:val="CommentSubjectChar"/>
    <w:rsid w:val="00685BBA"/>
    <w:rPr>
      <w:b/>
      <w:bCs/>
    </w:rPr>
  </w:style>
  <w:style w:type="character" w:customStyle="1" w:styleId="CommentSubjectChar">
    <w:name w:val="Comment Subject Char"/>
    <w:link w:val="CommentSubject"/>
    <w:rsid w:val="00685BBA"/>
    <w:rPr>
      <w:b/>
      <w:bCs/>
      <w:lang w:val="en-GB"/>
    </w:rPr>
  </w:style>
  <w:style w:type="character" w:customStyle="1" w:styleId="full-name">
    <w:name w:val="full-name"/>
    <w:rsid w:val="005E4B51"/>
  </w:style>
  <w:style w:type="character" w:customStyle="1" w:styleId="given-name">
    <w:name w:val="given-name"/>
    <w:rsid w:val="005E4B51"/>
  </w:style>
  <w:style w:type="character" w:customStyle="1" w:styleId="family-name">
    <w:name w:val="family-name"/>
    <w:rsid w:val="005E4B51"/>
  </w:style>
  <w:style w:type="character" w:styleId="Strong">
    <w:name w:val="Strong"/>
    <w:uiPriority w:val="22"/>
    <w:qFormat/>
    <w:rsid w:val="005E4B51"/>
    <w:rPr>
      <w:b/>
      <w:bCs/>
    </w:rPr>
  </w:style>
  <w:style w:type="character" w:customStyle="1" w:styleId="Heading2Char">
    <w:name w:val="Heading 2 Char"/>
    <w:link w:val="Heading2"/>
    <w:semiHidden/>
    <w:rsid w:val="00E2770D"/>
    <w:rPr>
      <w:rFonts w:ascii="Calibri Light" w:eastAsia="Times New Roman" w:hAnsi="Calibri Light" w:cs="Times New Roman"/>
      <w:b/>
      <w:bCs/>
      <w:i/>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4263">
      <w:bodyDiv w:val="1"/>
      <w:marLeft w:val="0"/>
      <w:marRight w:val="0"/>
      <w:marTop w:val="0"/>
      <w:marBottom w:val="0"/>
      <w:divBdr>
        <w:top w:val="none" w:sz="0" w:space="0" w:color="auto"/>
        <w:left w:val="none" w:sz="0" w:space="0" w:color="auto"/>
        <w:bottom w:val="none" w:sz="0" w:space="0" w:color="auto"/>
        <w:right w:val="none" w:sz="0" w:space="0" w:color="auto"/>
      </w:divBdr>
    </w:div>
    <w:div w:id="95372219">
      <w:bodyDiv w:val="1"/>
      <w:marLeft w:val="0"/>
      <w:marRight w:val="0"/>
      <w:marTop w:val="0"/>
      <w:marBottom w:val="0"/>
      <w:divBdr>
        <w:top w:val="none" w:sz="0" w:space="0" w:color="auto"/>
        <w:left w:val="none" w:sz="0" w:space="0" w:color="auto"/>
        <w:bottom w:val="none" w:sz="0" w:space="0" w:color="auto"/>
        <w:right w:val="none" w:sz="0" w:space="0" w:color="auto"/>
      </w:divBdr>
      <w:divsChild>
        <w:div w:id="1459639158">
          <w:marLeft w:val="547"/>
          <w:marRight w:val="0"/>
          <w:marTop w:val="0"/>
          <w:marBottom w:val="0"/>
          <w:divBdr>
            <w:top w:val="none" w:sz="0" w:space="0" w:color="auto"/>
            <w:left w:val="none" w:sz="0" w:space="0" w:color="auto"/>
            <w:bottom w:val="none" w:sz="0" w:space="0" w:color="auto"/>
            <w:right w:val="none" w:sz="0" w:space="0" w:color="auto"/>
          </w:divBdr>
        </w:div>
      </w:divsChild>
    </w:div>
    <w:div w:id="197737768">
      <w:bodyDiv w:val="1"/>
      <w:marLeft w:val="0"/>
      <w:marRight w:val="0"/>
      <w:marTop w:val="0"/>
      <w:marBottom w:val="0"/>
      <w:divBdr>
        <w:top w:val="none" w:sz="0" w:space="0" w:color="auto"/>
        <w:left w:val="none" w:sz="0" w:space="0" w:color="auto"/>
        <w:bottom w:val="none" w:sz="0" w:space="0" w:color="auto"/>
        <w:right w:val="none" w:sz="0" w:space="0" w:color="auto"/>
      </w:divBdr>
    </w:div>
    <w:div w:id="655962281">
      <w:bodyDiv w:val="1"/>
      <w:marLeft w:val="0"/>
      <w:marRight w:val="0"/>
      <w:marTop w:val="0"/>
      <w:marBottom w:val="0"/>
      <w:divBdr>
        <w:top w:val="none" w:sz="0" w:space="0" w:color="auto"/>
        <w:left w:val="none" w:sz="0" w:space="0" w:color="auto"/>
        <w:bottom w:val="none" w:sz="0" w:space="0" w:color="auto"/>
        <w:right w:val="none" w:sz="0" w:space="0" w:color="auto"/>
      </w:divBdr>
      <w:divsChild>
        <w:div w:id="2130011007">
          <w:marLeft w:val="547"/>
          <w:marRight w:val="0"/>
          <w:marTop w:val="0"/>
          <w:marBottom w:val="0"/>
          <w:divBdr>
            <w:top w:val="none" w:sz="0" w:space="0" w:color="auto"/>
            <w:left w:val="none" w:sz="0" w:space="0" w:color="auto"/>
            <w:bottom w:val="none" w:sz="0" w:space="0" w:color="auto"/>
            <w:right w:val="none" w:sz="0" w:space="0" w:color="auto"/>
          </w:divBdr>
        </w:div>
      </w:divsChild>
    </w:div>
    <w:div w:id="817456388">
      <w:bodyDiv w:val="1"/>
      <w:marLeft w:val="0"/>
      <w:marRight w:val="0"/>
      <w:marTop w:val="0"/>
      <w:marBottom w:val="0"/>
      <w:divBdr>
        <w:top w:val="none" w:sz="0" w:space="0" w:color="auto"/>
        <w:left w:val="none" w:sz="0" w:space="0" w:color="auto"/>
        <w:bottom w:val="none" w:sz="0" w:space="0" w:color="auto"/>
        <w:right w:val="none" w:sz="0" w:space="0" w:color="auto"/>
      </w:divBdr>
      <w:divsChild>
        <w:div w:id="913979324">
          <w:marLeft w:val="547"/>
          <w:marRight w:val="0"/>
          <w:marTop w:val="0"/>
          <w:marBottom w:val="0"/>
          <w:divBdr>
            <w:top w:val="none" w:sz="0" w:space="0" w:color="auto"/>
            <w:left w:val="none" w:sz="0" w:space="0" w:color="auto"/>
            <w:bottom w:val="none" w:sz="0" w:space="0" w:color="auto"/>
            <w:right w:val="none" w:sz="0" w:space="0" w:color="auto"/>
          </w:divBdr>
        </w:div>
      </w:divsChild>
    </w:div>
    <w:div w:id="1720015179">
      <w:bodyDiv w:val="1"/>
      <w:marLeft w:val="0"/>
      <w:marRight w:val="0"/>
      <w:marTop w:val="0"/>
      <w:marBottom w:val="0"/>
      <w:divBdr>
        <w:top w:val="none" w:sz="0" w:space="0" w:color="auto"/>
        <w:left w:val="none" w:sz="0" w:space="0" w:color="auto"/>
        <w:bottom w:val="none" w:sz="0" w:space="0" w:color="auto"/>
        <w:right w:val="none" w:sz="0" w:space="0" w:color="auto"/>
      </w:divBdr>
      <w:divsChild>
        <w:div w:id="772241919">
          <w:marLeft w:val="547"/>
          <w:marRight w:val="0"/>
          <w:marTop w:val="0"/>
          <w:marBottom w:val="0"/>
          <w:divBdr>
            <w:top w:val="none" w:sz="0" w:space="0" w:color="auto"/>
            <w:left w:val="none" w:sz="0" w:space="0" w:color="auto"/>
            <w:bottom w:val="none" w:sz="0" w:space="0" w:color="auto"/>
            <w:right w:val="none" w:sz="0" w:space="0" w:color="auto"/>
          </w:divBdr>
        </w:div>
      </w:divsChild>
    </w:div>
    <w:div w:id="17909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TARIQ.ALSINDI\Desktop\QAAET%2520Blank%25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E3DA-2073-4D97-AD45-5D580B9F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QAAET%20Blank%20Page.dotx</Template>
  <TotalTime>70</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Kingdom of Bahrain</vt:lpstr>
    </vt:vector>
  </TitlesOfParts>
  <Company>ABC CONSULTANTS</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of Bahrain</dc:title>
  <dc:subject/>
  <dc:creator>TARIQ.ALSINDI</dc:creator>
  <cp:keywords/>
  <dc:description/>
  <cp:lastModifiedBy>Zainab Kadhem</cp:lastModifiedBy>
  <cp:revision>3</cp:revision>
  <cp:lastPrinted>2018-09-30T10:54:00Z</cp:lastPrinted>
  <dcterms:created xsi:type="dcterms:W3CDTF">2025-04-15T08:18:00Z</dcterms:created>
  <dcterms:modified xsi:type="dcterms:W3CDTF">2025-04-15T11:29:00Z</dcterms:modified>
</cp:coreProperties>
</file>